
<file path=[Content_Types].xml><?xml version="1.0" encoding="utf-8"?>
<Types xmlns="http://schemas.openxmlformats.org/package/2006/content-types">
  <Default Extension="png" ContentType="image/png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493" w:rsidRDefault="00714493" w:rsidP="00714493">
      <w:pPr>
        <w:rPr>
          <w:sz w:val="28"/>
          <w:szCs w:val="28"/>
          <w:shd w:val="clear" w:color="auto" w:fill="F8F8F8"/>
        </w:rPr>
      </w:pPr>
    </w:p>
    <w:p w:rsidR="00714493" w:rsidRDefault="00714493" w:rsidP="00714493">
      <w:pPr>
        <w:jc w:val="right"/>
        <w:rPr>
          <w:sz w:val="28"/>
          <w:szCs w:val="28"/>
          <w:shd w:val="clear" w:color="auto" w:fill="F8F8F8"/>
        </w:rPr>
      </w:pPr>
      <w:r>
        <w:rPr>
          <w:sz w:val="28"/>
          <w:szCs w:val="28"/>
          <w:shd w:val="clear" w:color="auto" w:fill="F8F8F8"/>
        </w:rPr>
        <w:t>Приложение №1</w:t>
      </w:r>
    </w:p>
    <w:p w:rsidR="00714493" w:rsidRDefault="00714493" w:rsidP="00714493">
      <w:pPr>
        <w:spacing w:after="0"/>
        <w:jc w:val="center"/>
        <w:rPr>
          <w:rFonts w:eastAsiaTheme="majorEastAsia"/>
          <w:bCs/>
          <w:lang w:eastAsia="ru-RU"/>
        </w:rPr>
      </w:pPr>
      <w:r w:rsidRPr="00AF5850">
        <w:rPr>
          <w:rFonts w:eastAsiaTheme="majorEastAsia"/>
          <w:bCs/>
          <w:lang w:eastAsia="ru-RU"/>
        </w:rPr>
        <w:t xml:space="preserve">Отдел религиозного образования и </w:t>
      </w:r>
      <w:proofErr w:type="spellStart"/>
      <w:r w:rsidRPr="00AF5850">
        <w:rPr>
          <w:rFonts w:eastAsiaTheme="majorEastAsia"/>
          <w:bCs/>
          <w:lang w:eastAsia="ru-RU"/>
        </w:rPr>
        <w:t>катехизации</w:t>
      </w:r>
      <w:proofErr w:type="spellEnd"/>
      <w:r w:rsidRPr="00AF5850">
        <w:rPr>
          <w:rFonts w:eastAsiaTheme="majorEastAsia"/>
          <w:bCs/>
          <w:lang w:eastAsia="ru-RU"/>
        </w:rPr>
        <w:t xml:space="preserve"> </w:t>
      </w:r>
      <w:proofErr w:type="spellStart"/>
      <w:r w:rsidRPr="00AF5850">
        <w:rPr>
          <w:rFonts w:eastAsiaTheme="majorEastAsia"/>
          <w:bCs/>
          <w:lang w:eastAsia="ru-RU"/>
        </w:rPr>
        <w:t>Рыбинской</w:t>
      </w:r>
      <w:proofErr w:type="spellEnd"/>
      <w:r w:rsidRPr="00AF5850">
        <w:rPr>
          <w:rFonts w:eastAsiaTheme="majorEastAsia"/>
          <w:bCs/>
          <w:lang w:eastAsia="ru-RU"/>
        </w:rPr>
        <w:t xml:space="preserve"> епархии</w:t>
      </w:r>
    </w:p>
    <w:p w:rsidR="00714493" w:rsidRDefault="00714493" w:rsidP="00714493">
      <w:pPr>
        <w:spacing w:after="0"/>
        <w:jc w:val="center"/>
        <w:rPr>
          <w:rFonts w:eastAsiaTheme="majorEastAsia"/>
          <w:bCs/>
          <w:lang w:eastAsia="ru-RU"/>
        </w:rPr>
      </w:pPr>
      <w:r w:rsidRPr="00AF5850">
        <w:rPr>
          <w:rFonts w:eastAsiaTheme="majorEastAsia"/>
          <w:bCs/>
          <w:lang w:eastAsia="ru-RU"/>
        </w:rPr>
        <w:t xml:space="preserve"> Русской Православной Церкви (Московский Патриархат)</w:t>
      </w:r>
    </w:p>
    <w:p w:rsidR="00714493" w:rsidRPr="00AF5850" w:rsidRDefault="00714493" w:rsidP="00714493">
      <w:pPr>
        <w:spacing w:after="0"/>
        <w:jc w:val="center"/>
        <w:rPr>
          <w:rFonts w:eastAsiaTheme="majorEastAsia"/>
          <w:bCs/>
          <w:lang w:eastAsia="ru-RU"/>
        </w:rPr>
      </w:pPr>
    </w:p>
    <w:p w:rsidR="00714493" w:rsidRDefault="00714493" w:rsidP="00714493">
      <w:pPr>
        <w:spacing w:after="0"/>
        <w:jc w:val="center"/>
        <w:rPr>
          <w:rFonts w:eastAsiaTheme="majorEastAsia"/>
          <w:bCs/>
          <w:lang w:eastAsia="ru-RU"/>
        </w:rPr>
      </w:pPr>
      <w:r w:rsidRPr="00AF5850">
        <w:rPr>
          <w:rFonts w:eastAsiaTheme="majorEastAsia"/>
          <w:bCs/>
          <w:lang w:eastAsia="ru-RU"/>
        </w:rPr>
        <w:t xml:space="preserve">Муниципальное учреждение дополнительного профессионального образования </w:t>
      </w:r>
    </w:p>
    <w:p w:rsidR="00714493" w:rsidRPr="00AF5850" w:rsidRDefault="00714493" w:rsidP="00714493">
      <w:pPr>
        <w:spacing w:after="0"/>
        <w:jc w:val="center"/>
        <w:rPr>
          <w:rFonts w:eastAsiaTheme="majorEastAsia"/>
          <w:lang w:eastAsia="ru-RU"/>
        </w:rPr>
      </w:pPr>
      <w:r w:rsidRPr="00AF5850">
        <w:rPr>
          <w:rFonts w:eastAsiaTheme="majorEastAsia"/>
          <w:bCs/>
          <w:lang w:eastAsia="ru-RU"/>
        </w:rPr>
        <w:t>«Информационно-образовательный Центр»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center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>ДОПОЛНИТЕЛЬНАЯ ОБЩЕОБРАЗОВАТЕЛЬНАЯ ОБЩЕРАЗВИВАЮЩАЯ ПРОГРАММА</w:t>
      </w:r>
    </w:p>
    <w:p w:rsidR="00714493" w:rsidRPr="00AF5850" w:rsidRDefault="00714493" w:rsidP="00714493">
      <w:pPr>
        <w:spacing w:after="0"/>
        <w:jc w:val="center"/>
        <w:rPr>
          <w:rFonts w:eastAsiaTheme="minorEastAsia"/>
          <w:i/>
          <w:lang w:eastAsia="ru-RU"/>
        </w:rPr>
      </w:pPr>
      <w:r w:rsidRPr="00AF5850">
        <w:rPr>
          <w:rFonts w:eastAsiaTheme="minorEastAsia"/>
          <w:i/>
          <w:lang w:eastAsia="ru-RU"/>
        </w:rPr>
        <w:t>социально-педагогической направленности</w:t>
      </w:r>
    </w:p>
    <w:p w:rsidR="00714493" w:rsidRPr="00AF5850" w:rsidRDefault="00714493" w:rsidP="00714493">
      <w:pPr>
        <w:spacing w:after="0"/>
        <w:jc w:val="center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>Основы православной культуры и духовные традиции</w:t>
      </w:r>
    </w:p>
    <w:p w:rsidR="00714493" w:rsidRPr="00AF5850" w:rsidRDefault="00714493" w:rsidP="00714493">
      <w:pPr>
        <w:spacing w:after="0"/>
        <w:jc w:val="center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>русского народа «ВОСКРЕСЕНИЕ»</w:t>
      </w:r>
    </w:p>
    <w:p w:rsidR="00714493" w:rsidRPr="00AF5850" w:rsidRDefault="00714493" w:rsidP="00714493">
      <w:pPr>
        <w:spacing w:after="0"/>
        <w:jc w:val="center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>Для детей 6-7 лет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>Денисова Надежда Евгеньевна,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Руководитель сектора дошкольного образования 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Отдела религиозного образования и </w:t>
      </w:r>
      <w:proofErr w:type="spellStart"/>
      <w:r w:rsidRPr="00AF5850">
        <w:rPr>
          <w:rFonts w:eastAsiaTheme="minorEastAsia"/>
          <w:lang w:eastAsia="ru-RU"/>
        </w:rPr>
        <w:t>катехизации</w:t>
      </w:r>
      <w:proofErr w:type="spellEnd"/>
      <w:r w:rsidRPr="00AF5850">
        <w:rPr>
          <w:rFonts w:eastAsiaTheme="minorEastAsia"/>
          <w:lang w:eastAsia="ru-RU"/>
        </w:rPr>
        <w:t xml:space="preserve"> </w:t>
      </w:r>
      <w:proofErr w:type="spellStart"/>
      <w:r w:rsidRPr="00AF5850">
        <w:rPr>
          <w:rFonts w:eastAsiaTheme="minorEastAsia"/>
          <w:lang w:eastAsia="ru-RU"/>
        </w:rPr>
        <w:t>Рыбинской</w:t>
      </w:r>
      <w:proofErr w:type="spellEnd"/>
      <w:r w:rsidRPr="00AF5850">
        <w:rPr>
          <w:rFonts w:eastAsiaTheme="minorEastAsia"/>
          <w:lang w:eastAsia="ru-RU"/>
        </w:rPr>
        <w:t xml:space="preserve"> епархии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center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lastRenderedPageBreak/>
        <w:t>Рыбинск, 2020</w:t>
      </w:r>
      <w:r w:rsidRPr="00AF5850">
        <w:rPr>
          <w:rFonts w:eastAsiaTheme="minorEastAsia"/>
          <w:b/>
          <w:lang w:eastAsia="ru-RU"/>
        </w:rPr>
        <w:t xml:space="preserve"> </w:t>
      </w:r>
      <w:r w:rsidRPr="00AF5850">
        <w:rPr>
          <w:rFonts w:eastAsiaTheme="minorEastAsia"/>
          <w:lang w:eastAsia="ru-RU"/>
        </w:rPr>
        <w:t>г.</w:t>
      </w: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>1.1. Пояснительная записка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Актуальность программы  обусловлена  возможностью  использования религиозно-культурного просвещения в дошкольном образовании </w:t>
      </w:r>
      <w:r w:rsidRPr="00AF5850">
        <w:rPr>
          <w:rFonts w:eastAsiaTheme="minorEastAsia"/>
          <w:color w:val="000000" w:themeColor="text1"/>
          <w:lang w:eastAsia="ru-RU"/>
        </w:rPr>
        <w:t>как одного из условий духовно-нравственного воспитания детей, что позволит в дальнейшем</w:t>
      </w:r>
      <w:r w:rsidRPr="00AF5850">
        <w:rPr>
          <w:rFonts w:eastAsiaTheme="minorEastAsia"/>
          <w:lang w:eastAsia="ru-RU"/>
        </w:rPr>
        <w:t xml:space="preserve"> решить проблему преемственности дошкольного образования и начальной школы в изучении предмета Основы религиозных культур и светской этики  при выборе модуля «Основы православной культуры» в начальной школе.</w:t>
      </w:r>
      <w:r w:rsidRPr="00AF5850">
        <w:rPr>
          <w:rFonts w:eastAsiaTheme="minorEastAsia"/>
          <w:i/>
          <w:lang w:eastAsia="ru-RU"/>
        </w:rPr>
        <w:t xml:space="preserve"> </w:t>
      </w:r>
      <w:r w:rsidRPr="00AF5850">
        <w:rPr>
          <w:rFonts w:eastAsiaTheme="minorEastAsia"/>
          <w:lang w:eastAsia="ru-RU"/>
        </w:rPr>
        <w:t>Программа разработана на основе педагогических трудов К.Д. Ушинского.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Многовековая русская культура, экономика, уклад жизни, быт, традиции и ценности развивалась на основе православного христианства, которое со времен Крещения Руси князем Владимиром было </w:t>
      </w:r>
      <w:proofErr w:type="spellStart"/>
      <w:r w:rsidRPr="00AF5850">
        <w:rPr>
          <w:rFonts w:eastAsiaTheme="minorEastAsia"/>
          <w:lang w:eastAsia="ru-RU"/>
        </w:rPr>
        <w:t>государствообразующим</w:t>
      </w:r>
      <w:proofErr w:type="spellEnd"/>
      <w:r w:rsidRPr="00AF5850">
        <w:rPr>
          <w:rFonts w:eastAsiaTheme="minorEastAsia"/>
          <w:lang w:eastAsia="ru-RU"/>
        </w:rPr>
        <w:t xml:space="preserve">. 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Российская педагогика основывалась на христианском восприятии окружающей среды. Концепция духовно-нравственного воспитания сводилась к познанию мира как к творению Бога. К.Д. Ушинский цель воспитания подрастающего поколения видел в необходимости проложить детям дорогу к Богу, научить осмыслять себя в единстве с миром, основываясь на Евангелие. Он призывал к сохранению </w:t>
      </w:r>
      <w:proofErr w:type="gramStart"/>
      <w:r w:rsidRPr="00AF5850">
        <w:rPr>
          <w:rFonts w:eastAsiaTheme="minorEastAsia"/>
          <w:lang w:eastAsia="ru-RU"/>
        </w:rPr>
        <w:t>народного</w:t>
      </w:r>
      <w:proofErr w:type="gramEnd"/>
      <w:r w:rsidRPr="00AF5850">
        <w:rPr>
          <w:rFonts w:eastAsiaTheme="minorEastAsia"/>
          <w:lang w:eastAsia="ru-RU"/>
        </w:rPr>
        <w:t xml:space="preserve"> и традиционного. 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color w:val="000000"/>
          <w:shd w:val="clear" w:color="auto" w:fill="FFFFFF"/>
          <w:lang w:eastAsia="ru-RU"/>
        </w:rPr>
      </w:pPr>
      <w:r w:rsidRPr="00AF5850">
        <w:rPr>
          <w:rFonts w:eastAsiaTheme="minorEastAsia"/>
          <w:color w:val="000000"/>
          <w:shd w:val="clear" w:color="auto" w:fill="FFFFFF"/>
          <w:lang w:eastAsia="ru-RU"/>
        </w:rPr>
        <w:t xml:space="preserve">В.В. Зеньковский называл дошкольный период «золотой порой для духовно-нравственного становления личности ребенка». По его мнению, в духовно-нравственной сфере дошкольников выделяются такие личностные качества, как доверие, милосердие, послушание, правдивость, трудолюбие. В </w:t>
      </w:r>
      <w:proofErr w:type="spellStart"/>
      <w:r w:rsidRPr="00AF5850">
        <w:rPr>
          <w:rFonts w:eastAsiaTheme="minorEastAsia"/>
          <w:color w:val="000000"/>
          <w:shd w:val="clear" w:color="auto" w:fill="FFFFFF"/>
          <w:lang w:eastAsia="ru-RU"/>
        </w:rPr>
        <w:t>мотивационно-потребностной</w:t>
      </w:r>
      <w:proofErr w:type="spellEnd"/>
      <w:r w:rsidRPr="00AF5850">
        <w:rPr>
          <w:rFonts w:eastAsiaTheme="minorEastAsia"/>
          <w:color w:val="000000"/>
          <w:shd w:val="clear" w:color="auto" w:fill="FFFFFF"/>
          <w:lang w:eastAsia="ru-RU"/>
        </w:rPr>
        <w:t xml:space="preserve"> сфере появляется необходимость в нравственных ориентирах в отношениях с людьми и миром, в познании мира и принципов мировосприятия. Дошкольный возраст – возраст созревания нравственных ориентиров.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color w:val="000000" w:themeColor="text1"/>
          <w:shd w:val="clear" w:color="auto" w:fill="FFFFFF"/>
          <w:lang w:eastAsia="ru-RU"/>
        </w:rPr>
      </w:pPr>
      <w:r w:rsidRPr="00AF5850">
        <w:rPr>
          <w:rFonts w:eastAsia="Times New Roman"/>
          <w:color w:val="000000"/>
          <w:lang w:eastAsia="ru-RU"/>
        </w:rPr>
        <w:t xml:space="preserve">В современном обществе </w:t>
      </w:r>
      <w:r w:rsidRPr="00AF5850">
        <w:rPr>
          <w:rFonts w:eastAsia="Times New Roman"/>
          <w:color w:val="000000" w:themeColor="text1"/>
          <w:lang w:eastAsia="ru-RU"/>
        </w:rPr>
        <w:t xml:space="preserve">христианство </w:t>
      </w:r>
      <w:r w:rsidRPr="00AF5850">
        <w:rPr>
          <w:rFonts w:eastAsiaTheme="minorEastAsia"/>
          <w:color w:val="000000" w:themeColor="text1"/>
          <w:shd w:val="clear" w:color="auto" w:fill="FFFFFF"/>
          <w:lang w:eastAsia="ru-RU"/>
        </w:rPr>
        <w:t>сохраняет и развивает апостольское</w:t>
      </w:r>
      <w:r w:rsidRPr="00AF5850">
        <w:rPr>
          <w:rFonts w:eastAsiaTheme="minorEastAsia"/>
          <w:b/>
          <w:bCs/>
          <w:color w:val="000000" w:themeColor="text1"/>
          <w:shd w:val="clear" w:color="auto" w:fill="FFFFFF"/>
          <w:lang w:eastAsia="ru-RU"/>
        </w:rPr>
        <w:t xml:space="preserve"> </w:t>
      </w:r>
      <w:r w:rsidRPr="00AF5850">
        <w:rPr>
          <w:rFonts w:eastAsiaTheme="minorEastAsia"/>
          <w:bCs/>
          <w:color w:val="000000" w:themeColor="text1"/>
          <w:shd w:val="clear" w:color="auto" w:fill="FFFFFF"/>
          <w:lang w:eastAsia="ru-RU"/>
        </w:rPr>
        <w:t>учение</w:t>
      </w:r>
      <w:r w:rsidRPr="00AF5850">
        <w:rPr>
          <w:rFonts w:eastAsiaTheme="minorEastAsia"/>
          <w:color w:val="000000" w:themeColor="text1"/>
          <w:shd w:val="clear" w:color="auto" w:fill="FFFFFF"/>
          <w:lang w:eastAsia="ru-RU"/>
        </w:rPr>
        <w:t>, ничего искусственно не добавляя и не убирая из истории Церкви. Православная культура раскрывает обширные возможности для духовно-нравственного воспитания. Для более полного понимания православной христианской культуры, традиций, связанных с православной культурой, религиозно-культурное просвещение является одним из условий духовно-нравственного воспитания в современном непрерывном образовании.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color w:val="FF0000"/>
          <w:shd w:val="clear" w:color="auto" w:fill="FFFFFF"/>
          <w:lang w:eastAsia="ru-RU"/>
        </w:rPr>
      </w:pPr>
      <w:r w:rsidRPr="00AF5850">
        <w:rPr>
          <w:rFonts w:eastAsiaTheme="minorEastAsia"/>
          <w:color w:val="000000" w:themeColor="text1"/>
          <w:shd w:val="clear" w:color="auto" w:fill="FFFFFF"/>
          <w:lang w:eastAsia="ru-RU"/>
        </w:rPr>
        <w:t xml:space="preserve">Основная задача Программы – консолидация усилий педагогов, родителей (законных представителей) и других </w:t>
      </w:r>
      <w:proofErr w:type="spellStart"/>
      <w:r w:rsidRPr="00AF5850">
        <w:rPr>
          <w:rFonts w:eastAsiaTheme="minorEastAsia"/>
          <w:color w:val="000000" w:themeColor="text1"/>
          <w:shd w:val="clear" w:color="auto" w:fill="FFFFFF"/>
          <w:lang w:eastAsia="ru-RU"/>
        </w:rPr>
        <w:t>социокультурных</w:t>
      </w:r>
      <w:proofErr w:type="spellEnd"/>
      <w:r w:rsidRPr="00AF5850">
        <w:rPr>
          <w:rFonts w:eastAsiaTheme="minorEastAsia"/>
          <w:color w:val="000000" w:themeColor="text1"/>
          <w:shd w:val="clear" w:color="auto" w:fill="FFFFFF"/>
          <w:lang w:eastAsia="ru-RU"/>
        </w:rPr>
        <w:t xml:space="preserve"> организаций в создании условий для познания основ православной культуры, способствующей духовно-нравственному воспитанию детей.</w:t>
      </w:r>
      <w:r w:rsidRPr="00AF5850">
        <w:rPr>
          <w:rFonts w:eastAsiaTheme="minorEastAsia"/>
          <w:color w:val="FF0000"/>
          <w:shd w:val="clear" w:color="auto" w:fill="FFFFFF"/>
          <w:lang w:eastAsia="ru-RU"/>
        </w:rPr>
        <w:t xml:space="preserve"> 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lang w:eastAsia="ru-RU"/>
        </w:rPr>
      </w:pPr>
      <w:r w:rsidRPr="00AF5850">
        <w:rPr>
          <w:rFonts w:eastAsia="Times New Roman"/>
          <w:lang w:eastAsia="ru-RU"/>
        </w:rPr>
        <w:t xml:space="preserve">Ценность данных материалов в том, что они доступно и достоверно формируют у детей  дошкольного возраста </w:t>
      </w:r>
      <w:r w:rsidRPr="00AF5850">
        <w:rPr>
          <w:rFonts w:eastAsiaTheme="minorEastAsia"/>
          <w:lang w:eastAsia="ru-RU"/>
        </w:rPr>
        <w:t>представления о православной культуре, о целостности картины мира и необходимости бережного отношения к окружающей среде</w:t>
      </w:r>
      <w:r w:rsidRPr="00AF5850">
        <w:rPr>
          <w:rFonts w:eastAsia="Times New Roman"/>
          <w:color w:val="000000"/>
          <w:lang w:eastAsia="ru-RU"/>
        </w:rPr>
        <w:t xml:space="preserve">, интерес  к истории своего города, края, страны, воспитывают </w:t>
      </w:r>
      <w:r w:rsidRPr="00AF5850">
        <w:rPr>
          <w:rFonts w:eastAsiaTheme="minorEastAsia"/>
          <w:lang w:eastAsia="ru-RU"/>
        </w:rPr>
        <w:t xml:space="preserve">христианские  ценности – благотворительность и сопереживание, знакомят с основами духовной русской культуры. 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color w:val="000000" w:themeColor="text1"/>
          <w:shd w:val="clear" w:color="auto" w:fill="FFFFFF"/>
          <w:lang w:eastAsia="ru-RU"/>
        </w:rPr>
      </w:pPr>
      <w:r w:rsidRPr="00AF5850">
        <w:rPr>
          <w:rFonts w:eastAsiaTheme="minorEastAsia"/>
          <w:color w:val="000000" w:themeColor="text1"/>
          <w:shd w:val="clear" w:color="auto" w:fill="FFFFFF"/>
          <w:lang w:eastAsia="ru-RU"/>
        </w:rPr>
        <w:t>Тип реализации Программы «</w:t>
      </w:r>
      <w:r w:rsidRPr="00AF5850">
        <w:rPr>
          <w:rFonts w:eastAsiaTheme="minorEastAsia"/>
          <w:color w:val="000000" w:themeColor="text1"/>
          <w:lang w:eastAsia="ru-RU"/>
        </w:rPr>
        <w:t xml:space="preserve">Основы православной культуры и духовные традиции русского народа: «ВОСКРЕСЕНИЕ» – </w:t>
      </w:r>
      <w:proofErr w:type="gramStart"/>
      <w:r w:rsidRPr="00AF5850">
        <w:rPr>
          <w:rFonts w:eastAsiaTheme="minorEastAsia"/>
          <w:color w:val="000000" w:themeColor="text1"/>
          <w:shd w:val="clear" w:color="auto" w:fill="FFFFFF"/>
          <w:lang w:eastAsia="ru-RU"/>
        </w:rPr>
        <w:t>модульная</w:t>
      </w:r>
      <w:proofErr w:type="gramEnd"/>
      <w:r w:rsidRPr="00AF5850">
        <w:rPr>
          <w:rFonts w:eastAsiaTheme="minorEastAsia"/>
          <w:color w:val="000000" w:themeColor="text1"/>
          <w:shd w:val="clear" w:color="auto" w:fill="FFFFFF"/>
          <w:lang w:eastAsia="ru-RU"/>
        </w:rPr>
        <w:t>.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color w:val="000000" w:themeColor="text1"/>
          <w:shd w:val="clear" w:color="auto" w:fill="FFFFFF"/>
          <w:lang w:eastAsia="ru-RU"/>
        </w:rPr>
      </w:pPr>
      <w:r w:rsidRPr="00AF5850">
        <w:rPr>
          <w:rFonts w:eastAsiaTheme="minorEastAsia"/>
          <w:lang w:eastAsia="ru-RU"/>
        </w:rPr>
        <w:lastRenderedPageBreak/>
        <w:t xml:space="preserve">Программа содержит  материалы для реализации в дошкольных образовательных </w:t>
      </w:r>
      <w:r w:rsidRPr="00AF5850">
        <w:rPr>
          <w:rFonts w:eastAsiaTheme="minorEastAsia"/>
          <w:color w:val="000000" w:themeColor="text1"/>
          <w:lang w:eastAsia="ru-RU"/>
        </w:rPr>
        <w:t>учреждениях, распределенные по  следующим модулям:</w:t>
      </w:r>
    </w:p>
    <w:p w:rsidR="00714493" w:rsidRPr="00AF5850" w:rsidRDefault="00714493" w:rsidP="00714493">
      <w:pPr>
        <w:numPr>
          <w:ilvl w:val="0"/>
          <w:numId w:val="1"/>
        </w:numPr>
        <w:tabs>
          <w:tab w:val="left" w:pos="0"/>
        </w:tabs>
        <w:spacing w:after="0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«Сотворение Мира согласно Библейским Текстам»</w:t>
      </w:r>
    </w:p>
    <w:p w:rsidR="00714493" w:rsidRPr="00AF5850" w:rsidRDefault="00714493" w:rsidP="00714493">
      <w:pPr>
        <w:numPr>
          <w:ilvl w:val="0"/>
          <w:numId w:val="1"/>
        </w:numPr>
        <w:tabs>
          <w:tab w:val="left" w:pos="0"/>
        </w:tabs>
        <w:spacing w:after="0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«Православные праздники»</w:t>
      </w:r>
    </w:p>
    <w:p w:rsidR="00714493" w:rsidRPr="00AF5850" w:rsidRDefault="00714493" w:rsidP="00714493">
      <w:pPr>
        <w:numPr>
          <w:ilvl w:val="0"/>
          <w:numId w:val="1"/>
        </w:numPr>
        <w:tabs>
          <w:tab w:val="left" w:pos="0"/>
        </w:tabs>
        <w:spacing w:after="0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«Церковное краеведение</w:t>
      </w:r>
    </w:p>
    <w:p w:rsidR="00714493" w:rsidRPr="00AF5850" w:rsidRDefault="00714493" w:rsidP="00714493">
      <w:pPr>
        <w:tabs>
          <w:tab w:val="left" w:pos="0"/>
        </w:tabs>
        <w:spacing w:after="0"/>
        <w:ind w:firstLine="709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Мероприятия с детьми и родителями описаны посредством технологических карт. Содержание модулей реализуется в разных формах, соответствующих возрастным особенностям детей дошкольного возраста и современным требованиям. Это позволит проводить время с детьми познавательно и интересно, формируя у них информационную культуру и культуру православия. </w:t>
      </w:r>
    </w:p>
    <w:p w:rsidR="00714493" w:rsidRPr="00AF5850" w:rsidRDefault="00714493" w:rsidP="00714493">
      <w:pPr>
        <w:tabs>
          <w:tab w:val="left" w:pos="0"/>
        </w:tabs>
        <w:spacing w:after="0"/>
        <w:ind w:firstLine="709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Программа рассчитана на детско-родительские группы. </w:t>
      </w:r>
    </w:p>
    <w:p w:rsidR="00714493" w:rsidRPr="00AF5850" w:rsidRDefault="00714493" w:rsidP="00714493">
      <w:pPr>
        <w:tabs>
          <w:tab w:val="left" w:pos="0"/>
        </w:tabs>
        <w:spacing w:after="0"/>
        <w:ind w:firstLine="709"/>
        <w:jc w:val="both"/>
        <w:rPr>
          <w:rFonts w:eastAsia="Times New Roman"/>
          <w:lang w:eastAsia="ru-RU"/>
        </w:rPr>
      </w:pPr>
      <w:r w:rsidRPr="00AF5850">
        <w:rPr>
          <w:rFonts w:eastAsiaTheme="minorEastAsia"/>
          <w:lang w:eastAsia="ru-RU"/>
        </w:rPr>
        <w:t xml:space="preserve">Возраст детей 6-7 лет. Реализация программы предусматривает совместные действия родителя (законного представителя), педагога и ребенка. </w:t>
      </w:r>
    </w:p>
    <w:p w:rsidR="00714493" w:rsidRPr="00AF5850" w:rsidRDefault="00714493" w:rsidP="00714493">
      <w:pPr>
        <w:tabs>
          <w:tab w:val="left" w:pos="0"/>
        </w:tabs>
        <w:spacing w:after="0"/>
        <w:ind w:firstLine="709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Срок реализации 12 месяцев, 24 часа: три модуля по 8 часов,  проведение </w:t>
      </w:r>
      <w:r w:rsidRPr="00AF5850">
        <w:rPr>
          <w:rFonts w:eastAsiaTheme="minorEastAsia"/>
          <w:color w:val="000000" w:themeColor="text1"/>
          <w:lang w:eastAsia="ru-RU"/>
        </w:rPr>
        <w:t>образовательных</w:t>
      </w:r>
      <w:r w:rsidRPr="00AF5850">
        <w:rPr>
          <w:rFonts w:eastAsiaTheme="minorEastAsia"/>
          <w:color w:val="548DD4" w:themeColor="text2" w:themeTint="99"/>
          <w:lang w:eastAsia="ru-RU"/>
        </w:rPr>
        <w:t xml:space="preserve">  </w:t>
      </w:r>
      <w:r w:rsidRPr="00AF5850">
        <w:rPr>
          <w:rFonts w:eastAsiaTheme="minorEastAsia"/>
          <w:lang w:eastAsia="ru-RU"/>
        </w:rPr>
        <w:t xml:space="preserve">мероприятий 2 раза в месяц. </w:t>
      </w:r>
    </w:p>
    <w:p w:rsidR="00714493" w:rsidRPr="00AF5850" w:rsidRDefault="00714493" w:rsidP="00714493">
      <w:pPr>
        <w:tabs>
          <w:tab w:val="left" w:pos="142"/>
        </w:tabs>
        <w:spacing w:after="0"/>
        <w:ind w:firstLine="709"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Методы  и формы работы: семейные гостиные, беседы, экскурсии, организованные выставки, обучающие и обзорные презентации, моделирование ситуаций, мастерские детского творчества.</w:t>
      </w:r>
    </w:p>
    <w:p w:rsidR="00714493" w:rsidRPr="00AF5850" w:rsidRDefault="00714493" w:rsidP="00714493">
      <w:pPr>
        <w:tabs>
          <w:tab w:val="left" w:pos="142"/>
        </w:tabs>
        <w:spacing w:after="0"/>
        <w:ind w:firstLine="709"/>
        <w:jc w:val="both"/>
        <w:rPr>
          <w:rFonts w:eastAsia="Times New Roman"/>
          <w:color w:val="548DD4" w:themeColor="text2" w:themeTint="99"/>
          <w:lang w:eastAsia="ru-RU"/>
        </w:rPr>
      </w:pPr>
      <w:r w:rsidRPr="00AF5850">
        <w:rPr>
          <w:rFonts w:eastAsia="Times New Roman"/>
          <w:lang w:eastAsia="ru-RU"/>
        </w:rPr>
        <w:t>Виды занятий: групповые.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ajorEastAsia"/>
          <w:bCs/>
          <w:color w:val="000000" w:themeColor="text1"/>
          <w:lang w:eastAsia="ru-RU"/>
        </w:rPr>
      </w:pPr>
      <w:r w:rsidRPr="00AF5850">
        <w:rPr>
          <w:rFonts w:eastAsia="Times New Roman"/>
          <w:bCs/>
          <w:color w:val="000000" w:themeColor="text1"/>
          <w:lang w:eastAsia="ru-RU"/>
        </w:rPr>
        <w:t xml:space="preserve">Программа </w:t>
      </w:r>
      <w:r w:rsidRPr="00AF5850">
        <w:rPr>
          <w:rFonts w:eastAsiaTheme="majorEastAsia"/>
          <w:bCs/>
          <w:color w:val="000000" w:themeColor="text1"/>
          <w:shd w:val="clear" w:color="auto" w:fill="FFFFFF"/>
          <w:lang w:eastAsia="ru-RU"/>
        </w:rPr>
        <w:t>«</w:t>
      </w:r>
      <w:r w:rsidRPr="00AF5850">
        <w:rPr>
          <w:rFonts w:eastAsiaTheme="majorEastAsia"/>
          <w:bCs/>
          <w:color w:val="000000" w:themeColor="text1"/>
          <w:lang w:eastAsia="ru-RU"/>
        </w:rPr>
        <w:t xml:space="preserve">Основы православной культуры и духовные традиции русского народа «ВОСКРЕСЕНИЕ» </w:t>
      </w:r>
      <w:r w:rsidRPr="00AF5850">
        <w:rPr>
          <w:rFonts w:eastAsia="Times New Roman"/>
          <w:bCs/>
          <w:color w:val="000000" w:themeColor="text1"/>
          <w:lang w:eastAsia="ru-RU"/>
        </w:rPr>
        <w:t xml:space="preserve">реализуется совместно Отделом религиозного образования и </w:t>
      </w:r>
      <w:proofErr w:type="spellStart"/>
      <w:r w:rsidRPr="00AF5850">
        <w:rPr>
          <w:rFonts w:eastAsia="Times New Roman"/>
          <w:bCs/>
          <w:color w:val="000000" w:themeColor="text1"/>
          <w:lang w:eastAsia="ru-RU"/>
        </w:rPr>
        <w:t>катехизации</w:t>
      </w:r>
      <w:proofErr w:type="spellEnd"/>
      <w:r w:rsidRPr="00AF5850">
        <w:rPr>
          <w:rFonts w:eastAsia="Times New Roman"/>
          <w:bCs/>
          <w:color w:val="000000" w:themeColor="text1"/>
          <w:lang w:eastAsia="ru-RU"/>
        </w:rPr>
        <w:t xml:space="preserve"> </w:t>
      </w:r>
      <w:proofErr w:type="spellStart"/>
      <w:r w:rsidRPr="00AF5850">
        <w:rPr>
          <w:rFonts w:eastAsia="Times New Roman"/>
          <w:bCs/>
          <w:color w:val="000000" w:themeColor="text1"/>
          <w:lang w:eastAsia="ru-RU"/>
        </w:rPr>
        <w:t>Рыбинской</w:t>
      </w:r>
      <w:proofErr w:type="spellEnd"/>
      <w:r w:rsidRPr="00AF5850">
        <w:rPr>
          <w:rFonts w:eastAsia="Times New Roman"/>
          <w:bCs/>
          <w:color w:val="000000" w:themeColor="text1"/>
          <w:lang w:eastAsia="ru-RU"/>
        </w:rPr>
        <w:t xml:space="preserve"> епархии Русской Православной Церкви (Московский Патриархат), Департаментом образования </w:t>
      </w:r>
      <w:proofErr w:type="gramStart"/>
      <w:r w:rsidRPr="00AF5850">
        <w:rPr>
          <w:rFonts w:eastAsia="Times New Roman"/>
          <w:bCs/>
          <w:color w:val="000000" w:themeColor="text1"/>
          <w:lang w:eastAsia="ru-RU"/>
        </w:rPr>
        <w:t>г</w:t>
      </w:r>
      <w:proofErr w:type="gramEnd"/>
      <w:r w:rsidRPr="00AF5850">
        <w:rPr>
          <w:rFonts w:eastAsia="Times New Roman"/>
          <w:bCs/>
          <w:color w:val="000000" w:themeColor="text1"/>
          <w:lang w:eastAsia="ru-RU"/>
        </w:rPr>
        <w:t xml:space="preserve">. Рыбинска на основании дополнительного соглашения </w:t>
      </w:r>
      <w:r w:rsidRPr="002501AD">
        <w:rPr>
          <w:rFonts w:eastAsia="Times New Roman"/>
          <w:bCs/>
          <w:color w:val="000000" w:themeColor="text1"/>
          <w:lang w:eastAsia="ru-RU"/>
        </w:rPr>
        <w:t>от 14 октября 2019 года,</w:t>
      </w:r>
      <w:r w:rsidRPr="00AF5850">
        <w:rPr>
          <w:rFonts w:eastAsiaTheme="majorEastAsia"/>
          <w:bCs/>
          <w:color w:val="000000" w:themeColor="text1"/>
          <w:lang w:eastAsia="ru-RU"/>
        </w:rPr>
        <w:t xml:space="preserve"> муниципальным  учреждением дополнительного профессионального образования «Информационно-образовательный Центр».</w:t>
      </w:r>
    </w:p>
    <w:p w:rsidR="00714493" w:rsidRPr="00AF5850" w:rsidRDefault="00714493" w:rsidP="00714493">
      <w:pPr>
        <w:tabs>
          <w:tab w:val="left" w:pos="0"/>
        </w:tabs>
        <w:spacing w:after="0"/>
        <w:ind w:firstLine="709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>Нормативно-правовая основа: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Приказ </w:t>
      </w:r>
      <w:proofErr w:type="spellStart"/>
      <w:r w:rsidRPr="00AF5850">
        <w:rPr>
          <w:rFonts w:eastAsiaTheme="minorEastAsia"/>
          <w:lang w:eastAsia="ru-RU"/>
        </w:rPr>
        <w:t>Минпросвещения</w:t>
      </w:r>
      <w:proofErr w:type="spellEnd"/>
      <w:r w:rsidRPr="00AF5850">
        <w:rPr>
          <w:rFonts w:eastAsiaTheme="minorEastAsia"/>
          <w:lang w:eastAsia="ru-RU"/>
        </w:rPr>
        <w:t xml:space="preserve"> России от 9 ноября 2018 г.,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>Концепция развития дополнительного образования детей (Распоряжение Правительства РФ от 4 сентября 2014 г. № 1726-р).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Методические рекомендации по проектированию дополнительных </w:t>
      </w:r>
      <w:proofErr w:type="spellStart"/>
      <w:r w:rsidRPr="00AF5850">
        <w:rPr>
          <w:rFonts w:eastAsiaTheme="minorEastAsia"/>
          <w:lang w:eastAsia="ru-RU"/>
        </w:rPr>
        <w:t>общеразвивающих</w:t>
      </w:r>
      <w:proofErr w:type="spellEnd"/>
      <w:r w:rsidRPr="00AF5850">
        <w:rPr>
          <w:rFonts w:eastAsiaTheme="minorEastAsia"/>
          <w:lang w:eastAsia="ru-RU"/>
        </w:rPr>
        <w:t xml:space="preserve"> программ (включая </w:t>
      </w:r>
      <w:proofErr w:type="spellStart"/>
      <w:r w:rsidRPr="00AF5850">
        <w:rPr>
          <w:rFonts w:eastAsiaTheme="minorEastAsia"/>
          <w:lang w:eastAsia="ru-RU"/>
        </w:rPr>
        <w:t>разноуровневые</w:t>
      </w:r>
      <w:proofErr w:type="spellEnd"/>
      <w:r w:rsidRPr="00AF5850">
        <w:rPr>
          <w:rFonts w:eastAsiaTheme="minorEastAsia"/>
          <w:lang w:eastAsia="ru-RU"/>
        </w:rPr>
        <w:t xml:space="preserve"> программы) (Приложение к письму Департамента государственной политики в сфере воспитания детей и молодежи </w:t>
      </w:r>
      <w:proofErr w:type="spellStart"/>
      <w:r w:rsidRPr="00AF5850">
        <w:rPr>
          <w:rFonts w:eastAsiaTheme="minorEastAsia"/>
          <w:lang w:eastAsia="ru-RU"/>
        </w:rPr>
        <w:t>Минобрнауки</w:t>
      </w:r>
      <w:proofErr w:type="spellEnd"/>
      <w:r w:rsidRPr="00AF5850">
        <w:rPr>
          <w:rFonts w:eastAsiaTheme="minorEastAsia"/>
          <w:lang w:eastAsia="ru-RU"/>
        </w:rPr>
        <w:t xml:space="preserve"> России от 18.11.2015 № 09-3242)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Конституция </w:t>
      </w:r>
      <w:r w:rsidRPr="00AF5850">
        <w:rPr>
          <w:rFonts w:eastAsia="Times New Roman"/>
          <w:color w:val="000000" w:themeColor="text1"/>
          <w:lang w:eastAsia="ru-RU"/>
        </w:rPr>
        <w:t>Российской Федерации</w:t>
      </w:r>
      <w:r w:rsidRPr="00AF5850">
        <w:rPr>
          <w:rFonts w:eastAsiaTheme="minorEastAsia"/>
          <w:lang w:eastAsia="ru-RU"/>
        </w:rPr>
        <w:t>, статья 14, статья 28.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="Times New Roman"/>
          <w:lang w:eastAsia="ru-RU"/>
        </w:rPr>
        <w:t>Федеральный закон "Об образовании в Российской Федерации" от 29.12.2012 N 273-ФЗ.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color w:val="000000" w:themeColor="text1"/>
          <w:lang w:eastAsia="ru-RU"/>
        </w:rPr>
        <w:t xml:space="preserve">Федеральный государственный образовательный стандарт дошкольного образования, утвержденный приказом Министерства образования и науки </w:t>
      </w:r>
      <w:r w:rsidRPr="00AF5850">
        <w:rPr>
          <w:rFonts w:eastAsia="Times New Roman"/>
          <w:color w:val="000000" w:themeColor="text1"/>
          <w:lang w:eastAsia="ru-RU"/>
        </w:rPr>
        <w:t>Российской Федерации</w:t>
      </w:r>
      <w:r w:rsidRPr="00AF5850">
        <w:rPr>
          <w:rFonts w:eastAsiaTheme="minorEastAsia"/>
          <w:lang w:eastAsia="ru-RU"/>
        </w:rPr>
        <w:t xml:space="preserve"> от 17 октября 2013года №1155.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color w:val="000000" w:themeColor="text1"/>
          <w:lang w:eastAsia="ru-RU"/>
        </w:rPr>
      </w:pPr>
      <w:r w:rsidRPr="00AF5850">
        <w:rPr>
          <w:rFonts w:eastAsiaTheme="minorEastAsia"/>
          <w:color w:val="000000" w:themeColor="text1"/>
          <w:lang w:eastAsia="ru-RU"/>
        </w:rPr>
        <w:t xml:space="preserve">Концепция дошкольного воспитания (одобрена решением коллегии </w:t>
      </w:r>
      <w:proofErr w:type="spellStart"/>
      <w:r w:rsidRPr="00AF5850">
        <w:rPr>
          <w:rFonts w:eastAsiaTheme="minorEastAsia"/>
          <w:color w:val="000000" w:themeColor="text1"/>
          <w:lang w:eastAsia="ru-RU"/>
        </w:rPr>
        <w:t>Гособразования</w:t>
      </w:r>
      <w:proofErr w:type="spellEnd"/>
      <w:r w:rsidRPr="00AF5850">
        <w:rPr>
          <w:rFonts w:eastAsiaTheme="minorEastAsia"/>
          <w:color w:val="000000" w:themeColor="text1"/>
          <w:lang w:eastAsia="ru-RU"/>
        </w:rPr>
        <w:t xml:space="preserve"> СССР 16.06.1989 N 7/1). Текст документа по состоянию на июль 2011 года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>Стратегия развития воспитания в Российской Федерации на период до 2025 года.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lastRenderedPageBreak/>
        <w:t xml:space="preserve">Распоряжение Правительства </w:t>
      </w:r>
      <w:r w:rsidRPr="00AF5850">
        <w:rPr>
          <w:rFonts w:eastAsia="Times New Roman"/>
          <w:color w:val="000000" w:themeColor="text1"/>
          <w:lang w:eastAsia="ru-RU"/>
        </w:rPr>
        <w:t>Российской Федерации</w:t>
      </w:r>
      <w:r w:rsidRPr="00AF5850">
        <w:rPr>
          <w:rFonts w:eastAsiaTheme="minorEastAsia"/>
          <w:lang w:eastAsia="ru-RU"/>
        </w:rPr>
        <w:t xml:space="preserve"> о реализации плана мероприятий по реализации в 2016-2020 годах Стратегии развития воспитания в Российской Федерации на период до 2025 года от 12 марта 2016 года № 423-р</w:t>
      </w:r>
    </w:p>
    <w:p w:rsidR="00714493" w:rsidRPr="00AF5850" w:rsidRDefault="00714493" w:rsidP="00714493">
      <w:pPr>
        <w:numPr>
          <w:ilvl w:val="0"/>
          <w:numId w:val="5"/>
        </w:numPr>
        <w:tabs>
          <w:tab w:val="left" w:pos="0"/>
        </w:tabs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Концепция духовно-нравственного воспитания и развития личности гражданина России, </w:t>
      </w:r>
      <w:r w:rsidRPr="00AF5850">
        <w:rPr>
          <w:rFonts w:eastAsiaTheme="minorEastAsia"/>
          <w:color w:val="FF0000"/>
          <w:lang w:eastAsia="ru-RU"/>
        </w:rPr>
        <w:t xml:space="preserve"> </w:t>
      </w:r>
      <w:r w:rsidRPr="00AF5850">
        <w:rPr>
          <w:rFonts w:eastAsiaTheme="minorEastAsia"/>
          <w:lang w:eastAsia="ru-RU"/>
        </w:rPr>
        <w:t xml:space="preserve">А. Я. Данилюк А. М. Кондаков В. А. </w:t>
      </w:r>
      <w:proofErr w:type="spellStart"/>
      <w:r w:rsidRPr="00AF5850">
        <w:rPr>
          <w:rFonts w:eastAsiaTheme="minorEastAsia"/>
          <w:lang w:eastAsia="ru-RU"/>
        </w:rPr>
        <w:t>Тишков</w:t>
      </w:r>
      <w:proofErr w:type="spellEnd"/>
      <w:r w:rsidRPr="00AF5850">
        <w:rPr>
          <w:rFonts w:eastAsiaTheme="minorEastAsia"/>
          <w:lang w:eastAsia="ru-RU"/>
        </w:rPr>
        <w:t xml:space="preserve">: Стандарты второго поколения, Москва «Просвещение» -2009 г. 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 xml:space="preserve">1.2 . Цели и задачи 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Theme="minorEastAsia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 xml:space="preserve">Цель: </w:t>
      </w:r>
      <w:r w:rsidRPr="00AF5850">
        <w:rPr>
          <w:rFonts w:eastAsiaTheme="minorEastAsia"/>
          <w:lang w:eastAsia="ru-RU"/>
        </w:rPr>
        <w:t>Приобщение детей, родителей (законных представителей) и педагогов к нравственным и духовным ценностям православной культуры; изучение истории, культуры народа.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Задачи: 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 xml:space="preserve">1.Сформировать представления </w:t>
      </w:r>
      <w:r w:rsidRPr="00AF5850">
        <w:rPr>
          <w:rFonts w:eastAsiaTheme="minorEastAsia"/>
          <w:color w:val="000000" w:themeColor="text1"/>
          <w:lang w:eastAsia="ru-RU"/>
        </w:rPr>
        <w:t>о целостности картины мира и необходимости бережного отношения к окружающей среде</w:t>
      </w:r>
      <w:r w:rsidRPr="00AF5850">
        <w:rPr>
          <w:rFonts w:eastAsia="Times New Roman"/>
          <w:color w:val="000000" w:themeColor="text1"/>
          <w:lang w:eastAsia="ru-RU"/>
        </w:rPr>
        <w:t xml:space="preserve"> на примере Библейских текстов.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 xml:space="preserve">2. Способствовать освоению нравственных и духовных ценностей христианской культуры на примере православных праздников. 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3. Пробудить интерес к православным святыням своего города.</w:t>
      </w:r>
    </w:p>
    <w:p w:rsidR="00714493" w:rsidRPr="00AF5850" w:rsidRDefault="00714493" w:rsidP="00714493">
      <w:pPr>
        <w:spacing w:after="0"/>
        <w:ind w:firstLine="709"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4.</w:t>
      </w:r>
      <w:r w:rsidRPr="00AF5850">
        <w:rPr>
          <w:rFonts w:eastAsiaTheme="minorEastAsia"/>
          <w:lang w:eastAsia="ru-RU"/>
        </w:rPr>
        <w:t xml:space="preserve"> Ориентировать семью на духовно-нравственное воспитание детей, помочь в формировании ценностной сферы личности ребенка на основе приобщения к традициям православной духовной культуры, в становлении нравственно здоровой и духовно богатой личности ребёнка</w:t>
      </w:r>
    </w:p>
    <w:p w:rsidR="00714493" w:rsidRPr="00AF5850" w:rsidRDefault="00714493" w:rsidP="00714493">
      <w:pPr>
        <w:spacing w:after="0"/>
        <w:jc w:val="both"/>
        <w:rPr>
          <w:rFonts w:eastAsia="Times New Roman"/>
          <w:b/>
          <w:color w:val="000000" w:themeColor="text1"/>
          <w:lang w:eastAsia="ru-RU"/>
        </w:rPr>
      </w:pPr>
      <w:r w:rsidRPr="00AF5850">
        <w:rPr>
          <w:rFonts w:eastAsia="Times New Roman"/>
          <w:b/>
          <w:color w:val="000000" w:themeColor="text1"/>
          <w:lang w:eastAsia="ru-RU"/>
        </w:rPr>
        <w:t xml:space="preserve">1.3. Содержание программы </w:t>
      </w:r>
      <w:r w:rsidRPr="00AF5850">
        <w:rPr>
          <w:rFonts w:eastAsiaTheme="minorEastAsia"/>
          <w:b/>
          <w:color w:val="000000" w:themeColor="text1"/>
          <w:shd w:val="clear" w:color="auto" w:fill="FFFFFF"/>
          <w:lang w:eastAsia="ru-RU"/>
        </w:rPr>
        <w:t>«</w:t>
      </w:r>
      <w:r w:rsidRPr="00AF5850">
        <w:rPr>
          <w:rFonts w:eastAsiaTheme="minorEastAsia"/>
          <w:b/>
          <w:color w:val="000000" w:themeColor="text1"/>
          <w:lang w:eastAsia="ru-RU"/>
        </w:rPr>
        <w:t>Основы православной культуры и духовные традиции русского народа «ВОСКРЕСЕНИЕ»</w:t>
      </w:r>
    </w:p>
    <w:tbl>
      <w:tblPr>
        <w:tblStyle w:val="6"/>
        <w:tblW w:w="0" w:type="auto"/>
        <w:tblLayout w:type="fixed"/>
        <w:tblLook w:val="04A0"/>
      </w:tblPr>
      <w:tblGrid>
        <w:gridCol w:w="1384"/>
        <w:gridCol w:w="142"/>
        <w:gridCol w:w="992"/>
        <w:gridCol w:w="4678"/>
        <w:gridCol w:w="1276"/>
        <w:gridCol w:w="1275"/>
      </w:tblGrid>
      <w:tr w:rsidR="00714493" w:rsidRPr="00AF5850" w:rsidTr="007C1621">
        <w:trPr>
          <w:trHeight w:val="410"/>
        </w:trPr>
        <w:tc>
          <w:tcPr>
            <w:tcW w:w="9747" w:type="dxa"/>
            <w:gridSpan w:val="6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1.3.1.Тематическое планирование</w:t>
            </w:r>
          </w:p>
        </w:tc>
      </w:tr>
      <w:tr w:rsidR="00714493" w:rsidRPr="00AF5850" w:rsidTr="007C1621">
        <w:trPr>
          <w:trHeight w:val="373"/>
        </w:trPr>
        <w:tc>
          <w:tcPr>
            <w:tcW w:w="1384" w:type="dxa"/>
            <w:vMerge w:val="restart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1134" w:type="dxa"/>
            <w:gridSpan w:val="2"/>
            <w:vMerge w:val="restart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№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занятия</w:t>
            </w:r>
          </w:p>
        </w:tc>
        <w:tc>
          <w:tcPr>
            <w:tcW w:w="4678" w:type="dxa"/>
            <w:vMerge w:val="restart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Название занятия</w:t>
            </w:r>
          </w:p>
        </w:tc>
        <w:tc>
          <w:tcPr>
            <w:tcW w:w="2551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714493" w:rsidRPr="00AF5850" w:rsidTr="007C1621">
        <w:trPr>
          <w:trHeight w:val="270"/>
        </w:trPr>
        <w:tc>
          <w:tcPr>
            <w:tcW w:w="1384" w:type="dxa"/>
            <w:vMerge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Теория 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Практика</w:t>
            </w:r>
          </w:p>
        </w:tc>
      </w:tr>
      <w:tr w:rsidR="00714493" w:rsidRPr="00AF5850" w:rsidTr="007C1621">
        <w:tc>
          <w:tcPr>
            <w:tcW w:w="7196" w:type="dxa"/>
            <w:gridSpan w:val="4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1. Модуль «Сотворение Мира»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714493" w:rsidRPr="00AF5850" w:rsidTr="007C1621">
        <w:tc>
          <w:tcPr>
            <w:tcW w:w="1384" w:type="dxa"/>
            <w:vMerge w:val="restart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Формирование целостной картины Мира на примере Библейских Текстов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  <w:vMerge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Творение Мира: «Планета Земля»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  <w:vMerge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Первый день творения: «Свет и тьма»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  <w:vMerge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Второй и третий день творения: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«Растительный мир»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  <w:vMerge w:val="restart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5. 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Четвертый день творения: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«Солнце, звезды и луна» 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  <w:vMerge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6. 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Пятый день творения: «Водный мир и птицы»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  <w:vMerge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Шестой день творения: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«Венец творения и братья наши меньшие». 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«Почему люди не живут в Раю»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  <w:vMerge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Формирование бережного отношения к Окружающему Миру.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Диагностика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00714493" w:rsidRPr="00AF5850" w:rsidTr="007C1621">
        <w:tc>
          <w:tcPr>
            <w:tcW w:w="7196" w:type="dxa"/>
            <w:gridSpan w:val="4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2. Модуль «Православные праздники»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4,5</w:t>
            </w:r>
          </w:p>
        </w:tc>
      </w:tr>
      <w:tr w:rsidR="00714493" w:rsidRPr="00AF5850" w:rsidTr="007C1621">
        <w:tc>
          <w:tcPr>
            <w:tcW w:w="13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Родительское собрание «Благотворительность как форма духовно-нравственного воспитания»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00714493" w:rsidRPr="00AF5850" w:rsidTr="007C1621">
        <w:tc>
          <w:tcPr>
            <w:tcW w:w="13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Декабрь </w:t>
            </w: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 семейная гостиная: «Рождественская снежинка: Рождество Христово –  Святки: время делать подарки»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семейная гостиная: «Прощеное Воскресение»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Март </w:t>
            </w: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семейная гостиная «Благовещение – праздник весны</w:t>
            </w: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.0.5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Апрель </w:t>
            </w: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семейная гостиная «Белый цветок – праздник</w:t>
            </w: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добра. Воскресение Христово»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Июнь (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июль) </w:t>
            </w: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6. 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семейная гостиная «Праздник Святой Торицы – пробуждение Мира»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7. 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Тематическая семейная гостиная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«Яблочный Спас – Преображение Господне»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3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Диагностическое занятие по модулю </w:t>
            </w:r>
            <w:r w:rsidRPr="00AF5850">
              <w:rPr>
                <w:b/>
                <w:color w:val="000000" w:themeColor="text1"/>
                <w:sz w:val="24"/>
                <w:szCs w:val="24"/>
              </w:rPr>
              <w:t>«Православные праздники»</w:t>
            </w:r>
            <w:r w:rsidRPr="00AF5850">
              <w:rPr>
                <w:color w:val="000000" w:themeColor="text1"/>
                <w:sz w:val="24"/>
                <w:szCs w:val="24"/>
              </w:rPr>
              <w:t xml:space="preserve"> Викторина  «Знаешь ли ты?»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      0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14493" w:rsidRPr="00AF5850" w:rsidTr="007C1621">
        <w:tc>
          <w:tcPr>
            <w:tcW w:w="7196" w:type="dxa"/>
            <w:gridSpan w:val="4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3. Модуль  «Церковное краеведение»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3,5</w:t>
            </w:r>
          </w:p>
        </w:tc>
      </w:tr>
      <w:tr w:rsidR="00714493" w:rsidRPr="00AF5850" w:rsidTr="007C1621">
        <w:tc>
          <w:tcPr>
            <w:tcW w:w="1526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В сроки ре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>ализации программы</w:t>
            </w:r>
            <w:proofErr w:type="gramStart"/>
            <w:r>
              <w:rPr>
                <w:rFonts w:eastAsia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а</w:t>
            </w:r>
            <w:proofErr w:type="gramEnd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вгуст) 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Экскурсия в храмы города: «Православное христианство:</w:t>
            </w: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архитектура, икона»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714493" w:rsidRPr="00AF5850" w:rsidTr="007C1621">
        <w:tc>
          <w:tcPr>
            <w:tcW w:w="1526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Экскурсия в город: «История города на примере православных храмов»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14493" w:rsidRPr="00AF5850" w:rsidTr="007C1621">
        <w:tc>
          <w:tcPr>
            <w:tcW w:w="1526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3. </w:t>
            </w:r>
          </w:p>
        </w:tc>
        <w:tc>
          <w:tcPr>
            <w:tcW w:w="4678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Родительское собрание:  </w:t>
            </w:r>
            <w:r w:rsidRPr="00AF5850">
              <w:rPr>
                <w:rFonts w:eastAsia="Times New Roman"/>
                <w:bCs/>
                <w:sz w:val="24"/>
                <w:szCs w:val="24"/>
              </w:rPr>
              <w:t xml:space="preserve">«Организации выставки </w:t>
            </w:r>
            <w:r w:rsidRPr="00AF5850">
              <w:rPr>
                <w:sz w:val="24"/>
                <w:szCs w:val="24"/>
              </w:rPr>
              <w:t xml:space="preserve">«Возрождение заброшенных святынь» </w:t>
            </w:r>
            <w:r w:rsidRPr="00AF5850">
              <w:rPr>
                <w:rFonts w:eastAsia="Times New Roman"/>
                <w:bCs/>
                <w:sz w:val="24"/>
                <w:szCs w:val="24"/>
              </w:rPr>
              <w:t>как важное педагогическое средство воспитания нравственного гражданина, патриота малой Родины»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Проведение выставки «Возрождение заброшенных святынь» в дошкольной организации.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Диагностика. Выставка – презентация  совместных проектов детей и родителей в разных доступных для детей формах.</w:t>
            </w: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714493" w:rsidRPr="00AF5850" w:rsidTr="007C1621">
        <w:tc>
          <w:tcPr>
            <w:tcW w:w="1526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Всего   24 часа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</w:tr>
    </w:tbl>
    <w:p w:rsidR="00714493" w:rsidRPr="00AF5850" w:rsidRDefault="00714493" w:rsidP="00714493">
      <w:pPr>
        <w:spacing w:after="0"/>
        <w:jc w:val="both"/>
        <w:rPr>
          <w:rFonts w:eastAsia="Times New Roman"/>
          <w:b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="Times New Roman"/>
          <w:b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="Times New Roman"/>
          <w:b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="Times New Roman"/>
          <w:b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="Times New Roman"/>
          <w:b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="Times New Roman"/>
          <w:b/>
          <w:color w:val="000000" w:themeColor="text1"/>
          <w:lang w:eastAsia="ru-RU"/>
        </w:rPr>
      </w:pPr>
      <w:r w:rsidRPr="00AF5850">
        <w:rPr>
          <w:rFonts w:eastAsia="Times New Roman"/>
          <w:b/>
          <w:color w:val="000000" w:themeColor="text1"/>
          <w:lang w:eastAsia="ru-RU"/>
        </w:rPr>
        <w:t xml:space="preserve">1.3.2. Содержание Программы  </w:t>
      </w:r>
      <w:r w:rsidRPr="00AF5850">
        <w:rPr>
          <w:rFonts w:eastAsiaTheme="minorEastAsia"/>
          <w:b/>
          <w:color w:val="000000" w:themeColor="text1"/>
          <w:shd w:val="clear" w:color="auto" w:fill="FFFFFF"/>
          <w:lang w:eastAsia="ru-RU"/>
        </w:rPr>
        <w:t>«</w:t>
      </w:r>
      <w:r w:rsidRPr="00AF5850">
        <w:rPr>
          <w:rFonts w:eastAsiaTheme="minorEastAsia"/>
          <w:b/>
          <w:color w:val="000000" w:themeColor="text1"/>
          <w:lang w:eastAsia="ru-RU"/>
        </w:rPr>
        <w:t>Основы православной культуры и духовные традиции русского народа «ВОСКРЕСЕНИЕ»</w:t>
      </w:r>
    </w:p>
    <w:tbl>
      <w:tblPr>
        <w:tblStyle w:val="6"/>
        <w:tblW w:w="0" w:type="auto"/>
        <w:tblLayout w:type="fixed"/>
        <w:tblLook w:val="04A0"/>
      </w:tblPr>
      <w:tblGrid>
        <w:gridCol w:w="817"/>
        <w:gridCol w:w="3686"/>
        <w:gridCol w:w="992"/>
        <w:gridCol w:w="4643"/>
      </w:tblGrid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 xml:space="preserve">Наименование темы 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4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 xml:space="preserve">Кол-во часов 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 xml:space="preserve">Содержание программы 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Модуль: «Сотворение мира»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 xml:space="preserve">8 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proofErr w:type="gramStart"/>
            <w:r w:rsidRPr="00AF5850">
              <w:rPr>
                <w:b/>
                <w:color w:val="000000" w:themeColor="text1"/>
                <w:sz w:val="24"/>
                <w:szCs w:val="24"/>
              </w:rPr>
              <w:t>(теоретических – 4,</w:t>
            </w:r>
            <w:proofErr w:type="gramEnd"/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>практических – 4)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Формирование целостной картины Мира на примере Библейских Текстов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Обучающая презентация. Содержание сведений о Творении Мира Богом за шесть дней. Общая картина Мира.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Мастер-класс: Шесть дней творения.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Выполнение коллективной творческой работы. 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Творение Мира: «Планета Земля»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Беседа на тему дней творения: первый день. Формирование представлений о Вселенной, о Солнечной системе и строении Земли.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Творческая мастерская. Изготовление модели планеты Земля слоями. 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Первый день творения: «Свет и тьма»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Беседа на тему дней творения: первый день. Сотворение Света, отделение Света от тьмы.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Суточный круг:</w:t>
            </w:r>
            <w:r w:rsidRPr="00AF5850">
              <w:rPr>
                <w:color w:val="000000" w:themeColor="text1"/>
                <w:sz w:val="24"/>
                <w:szCs w:val="24"/>
              </w:rPr>
              <w:t xml:space="preserve"> ночь, утро, день, вечер.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Просмотр видеоролика https://youtu.be/DIvJTu1_EYs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творческий мастер-класс «Ночь и день» 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1.4 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Второй и третий день творения: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«Растительный мир»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Беседа на тему дней творения: во второй и третий день.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Чтение текста детской Библии.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Просмотр видеоролика «Рост растений, ускоренная съемка»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Творческая мастерская Изготовление открытки из пластилина «Растительный мир»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1.5 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Четвертый день творения: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«Солнце, звезды и луна» 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Беседа на тему дней творения: четвертый  день.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Творческая мастерская Изготовление инсталляции «Божий Мир» из пластилина в технике барельеф на ватмане: изготовление светил.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Пятый день творения: «Водный </w:t>
            </w:r>
            <w:r w:rsidRPr="00AF5850">
              <w:rPr>
                <w:color w:val="000000" w:themeColor="text1"/>
                <w:sz w:val="24"/>
                <w:szCs w:val="24"/>
              </w:rPr>
              <w:lastRenderedPageBreak/>
              <w:t>мир и птицы»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lastRenderedPageBreak/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lastRenderedPageBreak/>
              <w:t xml:space="preserve">Беседа на тему дней творения: пятый день.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Творческая мастерская Изготовление инсталляции «Божий Мир» из пластилина в технике барельеф на ватмане: изготовление рыб и птиц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lastRenderedPageBreak/>
              <w:t xml:space="preserve">1.7 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Шестой день творения: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«Венец творения и братья наши меньшие»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«Почему люди не живут в Раю»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Беседа на тему дней творения: шестой день. Рассказ изгнания из Рая Человека.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Творческая мастерская Изготовление инсталляции «Божий Мир» из пластилина в технике барельеф на ватмане: изготовление животных и птиц.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1.8 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Формирование бережного отношения к Окружающему Миру.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Диагностика.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Практическое мероприятие: Праздник  «Рождение Земли».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Творческая мастерская.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Создание инсталляции целостной картины мира «Творение Богом за 6 дней».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Диагностика.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>Модуль: «Православные праздники»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 xml:space="preserve">Теоретических – 3,5, 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>практических – 4,5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2. 1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  Родительское собрание </w:t>
            </w:r>
          </w:p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1. «Благотворительность как форма духовно-нравственного воспитания». </w:t>
            </w:r>
          </w:p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2. «Как рассказать о Рождестве Христовом и Пасхе детям»</w:t>
            </w:r>
            <w:r w:rsidRPr="00AF585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  0,5 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ind w:right="141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Обучающая презентация: Раскрытие понятия «Благотворительность». Определение  социального и духовного значения благотворительности. Рассказ об истории благотворительности  в России. </w:t>
            </w:r>
          </w:p>
          <w:p w:rsidR="00714493" w:rsidRPr="00AF5850" w:rsidRDefault="00714493" w:rsidP="007C1621">
            <w:pPr>
              <w:spacing w:line="276" w:lineRule="auto"/>
              <w:ind w:right="141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Творческий мастер-класс по изготовлению рождественской снежинки из ткани на шпажке.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2. 2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 семейная гостиная: «Рождественская снежинка: Рождество Христово –  Святки: время делать подарки»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ind w:right="141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Обучающая презентация. Определение природных признаков зимнего периода. </w:t>
            </w:r>
          </w:p>
          <w:p w:rsidR="00714493" w:rsidRPr="00AF5850" w:rsidRDefault="00714493" w:rsidP="007C1621">
            <w:pPr>
              <w:spacing w:line="276" w:lineRule="auto"/>
              <w:ind w:right="141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Рассказ о событиях праздников Рождество Христово и Крещение Господне. Понятие «Святки», традиции празднования Рождества Христова и Крещения Господня в России.  Раскрытие духовного значения праздника и добродетели, которую этот праздник несет – милосердие, помощь </w:t>
            </w:r>
            <w:proofErr w:type="gramStart"/>
            <w:r w:rsidRPr="00AF5850">
              <w:rPr>
                <w:color w:val="000000" w:themeColor="text1"/>
                <w:sz w:val="24"/>
                <w:szCs w:val="24"/>
              </w:rPr>
              <w:t>ближнему</w:t>
            </w:r>
            <w:proofErr w:type="gramEnd"/>
            <w:r w:rsidRPr="00AF5850">
              <w:rPr>
                <w:color w:val="000000" w:themeColor="text1"/>
                <w:sz w:val="24"/>
                <w:szCs w:val="24"/>
              </w:rPr>
              <w:t xml:space="preserve">. Определение понятия «благотворительность». </w:t>
            </w:r>
          </w:p>
          <w:p w:rsidR="00714493" w:rsidRPr="00AF5850" w:rsidRDefault="00714493" w:rsidP="007C1621">
            <w:pPr>
              <w:spacing w:line="276" w:lineRule="auto"/>
              <w:ind w:right="141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Театр.  Рождественский Вертеп  «Рождество Христово».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семейная гостиная: «Прощеное Воскресение»</w:t>
            </w:r>
          </w:p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ind w:right="141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Обучающая презентация о празднике, о его значении и традициях празднования. </w:t>
            </w:r>
          </w:p>
          <w:p w:rsidR="00714493" w:rsidRPr="00AF5850" w:rsidRDefault="00714493" w:rsidP="007C1621">
            <w:pPr>
              <w:spacing w:line="276" w:lineRule="auto"/>
              <w:ind w:right="141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Совместные коллективные игры «Пеку блин», «</w:t>
            </w:r>
            <w:proofErr w:type="spellStart"/>
            <w:r w:rsidRPr="00AF5850">
              <w:rPr>
                <w:color w:val="000000" w:themeColor="text1"/>
                <w:sz w:val="24"/>
                <w:szCs w:val="24"/>
              </w:rPr>
              <w:t>Прощайка</w:t>
            </w:r>
            <w:proofErr w:type="spellEnd"/>
            <w:r w:rsidRPr="00AF5850">
              <w:rPr>
                <w:color w:val="000000" w:themeColor="text1"/>
                <w:sz w:val="24"/>
                <w:szCs w:val="24"/>
              </w:rPr>
              <w:t>».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семейная гостиная «Благовещение. Праздник весны</w:t>
            </w: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Обучающая презентация Определение природных признаков весны.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Сведения о земной жизни Пресвятой Богородицы. События праздника Благовещения.</w:t>
            </w:r>
            <w:r w:rsidRPr="00AF585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Тема послушания родителям, сохранение традиционных семейных ценностей и формирование представлений о семейной иерархии.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Трудовой десант «Посадка рассады для клумб»</w:t>
            </w:r>
          </w:p>
        </w:tc>
      </w:tr>
      <w:tr w:rsidR="00714493" w:rsidRPr="00AF5850" w:rsidTr="007C1621">
        <w:trPr>
          <w:trHeight w:val="3055"/>
        </w:trPr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2.5. 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семейная гостиная «Белый цветок – праздник</w:t>
            </w: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добра. Воскресение Христово»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Обучающая презентация.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Определение природных  признаков весеннего времени года.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Сведения о празднике Воскресения Христова и традиции празднования. Раскрытие духовного значения праздника, формирование представления о добродетели, которую воспитывает праздник – сопереживание и самопожертвование. 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Творческий мастер-класс по изготовлению</w:t>
            </w:r>
            <w:r w:rsidRPr="00AF5850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AF5850">
              <w:rPr>
                <w:color w:val="000000" w:themeColor="text1"/>
                <w:sz w:val="24"/>
                <w:szCs w:val="24"/>
              </w:rPr>
              <w:t>белого цветка.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семейная гостиная «Праздник Святой Торицы – пробуждение Мира»</w:t>
            </w:r>
          </w:p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Обучающая презентация.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Определение природных признаков летнего периода.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Рассказ о празднике Святой Троицы. Значение праздника и традиции празднования. Формирование бережного отношения к окружающему миру.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Трудовой десант. Высадка выращенной рассады на клумбы.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2.7.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Тематическая семейная гостиная « Яблочный Спас – Преображение Господне»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Обучающая презентация. События праздника Преображение Господне, традиции празднования. Духовное значение праздника и определение добродетели, содержащейся в празднике.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Командные игры «Донеси яблоко», «Узнай плод».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2.8.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34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Диагностическое занятие по 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 xml:space="preserve">модулю </w:t>
            </w:r>
            <w:r w:rsidRPr="00AF5850">
              <w:rPr>
                <w:b/>
                <w:color w:val="000000" w:themeColor="text1"/>
                <w:sz w:val="24"/>
                <w:szCs w:val="24"/>
              </w:rPr>
              <w:t>«Православные праздники»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lastRenderedPageBreak/>
              <w:t>Викторина  «Знаешь ли ты?»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Модуль: «Церковное краеведение»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>Теоретических – 4, 5,  практических – 3,5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Экскурсия в храмы города: «Православное христианство:</w:t>
            </w: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архитектура, икона»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1 час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0,5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Экскурсия в </w:t>
            </w:r>
            <w:proofErr w:type="spellStart"/>
            <w:r w:rsidRPr="00AF5850">
              <w:rPr>
                <w:color w:val="000000" w:themeColor="text1"/>
                <w:sz w:val="24"/>
                <w:szCs w:val="24"/>
              </w:rPr>
              <w:t>Спасо-Преображенский</w:t>
            </w:r>
            <w:proofErr w:type="spellEnd"/>
            <w:r w:rsidRPr="00AF5850">
              <w:rPr>
                <w:color w:val="000000" w:themeColor="text1"/>
                <w:sz w:val="24"/>
                <w:szCs w:val="24"/>
              </w:rPr>
              <w:t xml:space="preserve"> собор </w:t>
            </w:r>
            <w:proofErr w:type="gramStart"/>
            <w:r w:rsidRPr="00AF585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AF5850">
              <w:rPr>
                <w:color w:val="000000" w:themeColor="text1"/>
                <w:sz w:val="24"/>
                <w:szCs w:val="24"/>
              </w:rPr>
              <w:t xml:space="preserve">. Рыбинск. Исторический экскурс собора. Общие сведения о христианской культуре  на примере архитектуры православного храма.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Рассказ о православной иконе.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Творческая мастерская. Изготовление открытки </w:t>
            </w:r>
            <w:proofErr w:type="spellStart"/>
            <w:r w:rsidRPr="00AF5850">
              <w:rPr>
                <w:color w:val="000000" w:themeColor="text1"/>
                <w:sz w:val="24"/>
                <w:szCs w:val="24"/>
              </w:rPr>
              <w:t>Спасо-Преображенский</w:t>
            </w:r>
            <w:proofErr w:type="spellEnd"/>
            <w:r w:rsidRPr="00AF5850">
              <w:rPr>
                <w:color w:val="000000" w:themeColor="text1"/>
                <w:sz w:val="24"/>
                <w:szCs w:val="24"/>
              </w:rPr>
              <w:t xml:space="preserve"> Собор»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Экскурсия в город: </w:t>
            </w:r>
          </w:p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«История города на примере православных храмов»</w:t>
            </w:r>
          </w:p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 часа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Экскурсия по выбору: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1. «Центральный район» - Рассказ о Сретенском храме г. Рыбинска</w:t>
            </w:r>
            <w:proofErr w:type="gramStart"/>
            <w:r w:rsidRPr="00AF5850">
              <w:rPr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F5850"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AF5850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F5850">
              <w:rPr>
                <w:color w:val="000000" w:themeColor="text1"/>
                <w:sz w:val="24"/>
                <w:szCs w:val="24"/>
              </w:rPr>
              <w:t xml:space="preserve"> прошлом храмовый комплекс </w:t>
            </w:r>
            <w:proofErr w:type="spellStart"/>
            <w:r w:rsidRPr="00AF5850">
              <w:rPr>
                <w:color w:val="000000" w:themeColor="text1"/>
                <w:sz w:val="24"/>
                <w:szCs w:val="24"/>
              </w:rPr>
              <w:t>Крестовоздвиженского</w:t>
            </w:r>
            <w:proofErr w:type="spellEnd"/>
            <w:r w:rsidRPr="00AF5850">
              <w:rPr>
                <w:color w:val="000000" w:themeColor="text1"/>
                <w:sz w:val="24"/>
                <w:szCs w:val="24"/>
              </w:rPr>
              <w:t xml:space="preserve"> храма).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2. «Казанский район»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Рассказ о Казанской церкви. (В прошлом Казанский храмовый комплекс).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Рассказ об утраченных храмовых постройках.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3.3 </w:t>
            </w:r>
          </w:p>
        </w:tc>
        <w:tc>
          <w:tcPr>
            <w:tcW w:w="3686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Родительское собрание:  </w:t>
            </w:r>
            <w:r w:rsidRPr="00AF5850">
              <w:rPr>
                <w:rFonts w:eastAsia="Times New Roman"/>
                <w:bCs/>
                <w:sz w:val="24"/>
                <w:szCs w:val="24"/>
              </w:rPr>
              <w:t xml:space="preserve">«Организации выставки </w:t>
            </w:r>
            <w:r w:rsidRPr="00AF5850">
              <w:rPr>
                <w:sz w:val="24"/>
                <w:szCs w:val="24"/>
              </w:rPr>
              <w:t xml:space="preserve">«Возрождение заброшенных святынь» </w:t>
            </w:r>
            <w:r w:rsidRPr="00AF5850">
              <w:rPr>
                <w:rFonts w:eastAsia="Times New Roman"/>
                <w:bCs/>
                <w:sz w:val="24"/>
                <w:szCs w:val="24"/>
              </w:rPr>
              <w:t>как важное педагогическое средство воспитания нравственного гражданина, патриота малой Родины»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Проведение выставки «Возрождение заброшенных святынь» в дошкольной организации.</w:t>
            </w:r>
          </w:p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Диагностика. Выставка – презентация  совместных проектов детей и родителей в разных доступных для детей формах.</w:t>
            </w:r>
          </w:p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1.5 часа</w:t>
            </w: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3 часа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Презентация.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Видеоролик </w:t>
            </w:r>
            <w:r w:rsidRPr="00AF5850">
              <w:rPr>
                <w:color w:val="000000" w:themeColor="text1"/>
                <w:sz w:val="24"/>
                <w:szCs w:val="24"/>
              </w:rPr>
              <w:t xml:space="preserve">«Заброшенные церкви Ярославского края»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Рассказ  о церковном краеведении как форме патриотического воспитания на примере молодежного движения по восстановлению разрушенных храмов «Преображения»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Участие в создании проектов продуктов  интерактивной выставки «Возрождение заброшенных святынь»:  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Выполнение макета. </w:t>
            </w:r>
            <w:proofErr w:type="spellStart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Фотоколлаж</w:t>
            </w:r>
            <w:proofErr w:type="spellEnd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. Художественная зарисовка. Прикладное творчество. Презентация. Альбом с фотографиями в едином оформлении. Книжка-малышка. </w:t>
            </w:r>
            <w:proofErr w:type="gramStart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Дидактическая</w:t>
            </w:r>
            <w:proofErr w:type="gramEnd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игра-ходилка</w:t>
            </w:r>
            <w:proofErr w:type="spellEnd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с фишками и кубиком. Настольная игра в виде </w:t>
            </w:r>
            <w:proofErr w:type="spellStart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пазлов</w:t>
            </w:r>
            <w:proofErr w:type="spellEnd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. По желанию участников.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Организация выставки, представляющей информацию об истории разрушенных храмов, их судьбе на сегодняшний день.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Выставка – презентация  совместных </w:t>
            </w:r>
            <w:r w:rsidRPr="00AF5850">
              <w:rPr>
                <w:color w:val="000000" w:themeColor="text1"/>
                <w:sz w:val="24"/>
                <w:szCs w:val="24"/>
              </w:rPr>
              <w:lastRenderedPageBreak/>
              <w:t>проектов детей и родителей в разных доступных для детей формах.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Всего часов: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ind w:right="-148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5850">
              <w:rPr>
                <w:b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64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>1.4 Планируемые результаты программы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>В результате реализации программы приобретены  следующие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i/>
          <w:lang w:eastAsia="ru-RU"/>
        </w:rPr>
      </w:pPr>
      <w:r w:rsidRPr="00AF5850">
        <w:rPr>
          <w:rFonts w:eastAsiaTheme="minorEastAsia"/>
          <w:lang w:eastAsia="ru-RU"/>
        </w:rPr>
        <w:t xml:space="preserve"> </w:t>
      </w:r>
      <w:r w:rsidRPr="00AF5850">
        <w:rPr>
          <w:rFonts w:eastAsiaTheme="minorEastAsia"/>
          <w:i/>
          <w:lang w:eastAsia="ru-RU"/>
        </w:rPr>
        <w:t xml:space="preserve">знания у родителей и детей: </w:t>
      </w:r>
    </w:p>
    <w:p w:rsidR="00714493" w:rsidRPr="00AF5850" w:rsidRDefault="00714493" w:rsidP="00714493">
      <w:pPr>
        <w:numPr>
          <w:ilvl w:val="0"/>
          <w:numId w:val="6"/>
        </w:numPr>
        <w:spacing w:after="0"/>
        <w:contextualSpacing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lang w:eastAsia="ru-RU"/>
        </w:rPr>
        <w:t>Имеют представления о главных  православных праздниках, увидели</w:t>
      </w:r>
      <w:r w:rsidRPr="00AF5850">
        <w:rPr>
          <w:rFonts w:eastAsiaTheme="minorEastAsia"/>
          <w:b/>
          <w:lang w:eastAsia="ru-RU"/>
        </w:rPr>
        <w:t xml:space="preserve"> </w:t>
      </w:r>
      <w:r w:rsidRPr="00AF5850">
        <w:rPr>
          <w:rFonts w:eastAsia="Times New Roman"/>
          <w:lang w:eastAsia="ru-RU"/>
        </w:rPr>
        <w:t>их тесную и органическую связь с народной жизнью, с основами  духовности  русского народа и традиционного уклада жизни, а также с особенностями  подготовки и проведения праздничных дней;</w:t>
      </w:r>
    </w:p>
    <w:p w:rsidR="00714493" w:rsidRPr="00AF5850" w:rsidRDefault="00714493" w:rsidP="00714493">
      <w:pPr>
        <w:numPr>
          <w:ilvl w:val="0"/>
          <w:numId w:val="6"/>
        </w:numPr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 усвоили сведения о библейском происхождении мира;</w:t>
      </w:r>
    </w:p>
    <w:p w:rsidR="00714493" w:rsidRPr="00AF5850" w:rsidRDefault="00714493" w:rsidP="00714493">
      <w:pPr>
        <w:numPr>
          <w:ilvl w:val="0"/>
          <w:numId w:val="6"/>
        </w:numPr>
        <w:spacing w:after="0"/>
        <w:contextualSpacing/>
        <w:jc w:val="both"/>
        <w:rPr>
          <w:rFonts w:eastAsiaTheme="minorEastAsia"/>
          <w:i/>
          <w:lang w:eastAsia="ru-RU"/>
        </w:rPr>
      </w:pPr>
      <w:r w:rsidRPr="00AF5850">
        <w:rPr>
          <w:rFonts w:eastAsiaTheme="minorEastAsia"/>
          <w:lang w:eastAsia="ru-RU"/>
        </w:rPr>
        <w:t>ознакомились с историей родного края, его утраченными православными святынями.</w:t>
      </w:r>
    </w:p>
    <w:p w:rsidR="00714493" w:rsidRPr="00AF5850" w:rsidRDefault="00714493" w:rsidP="00714493">
      <w:pPr>
        <w:spacing w:after="0"/>
        <w:contextualSpacing/>
        <w:jc w:val="both"/>
        <w:rPr>
          <w:rFonts w:eastAsiaTheme="minorEastAsia"/>
          <w:i/>
          <w:lang w:eastAsia="ru-RU"/>
        </w:rPr>
      </w:pPr>
    </w:p>
    <w:p w:rsidR="00714493" w:rsidRPr="00AF5850" w:rsidRDefault="00714493" w:rsidP="00714493">
      <w:pPr>
        <w:spacing w:after="0"/>
        <w:contextualSpacing/>
        <w:jc w:val="both"/>
        <w:rPr>
          <w:rFonts w:eastAsiaTheme="minorEastAsia"/>
          <w:i/>
          <w:lang w:eastAsia="ru-RU"/>
        </w:rPr>
      </w:pPr>
    </w:p>
    <w:p w:rsidR="00714493" w:rsidRPr="00AF5850" w:rsidRDefault="00714493" w:rsidP="00714493">
      <w:pPr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i/>
          <w:lang w:eastAsia="ru-RU"/>
        </w:rPr>
        <w:t>навыки и умения у детей</w:t>
      </w:r>
      <w:r w:rsidRPr="00AF5850">
        <w:rPr>
          <w:rFonts w:eastAsiaTheme="minorEastAsia"/>
          <w:lang w:eastAsia="ru-RU"/>
        </w:rPr>
        <w:t>:</w:t>
      </w:r>
    </w:p>
    <w:p w:rsidR="00714493" w:rsidRPr="00AF5850" w:rsidRDefault="00714493" w:rsidP="00714493">
      <w:pPr>
        <w:numPr>
          <w:ilvl w:val="0"/>
          <w:numId w:val="7"/>
        </w:numPr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>полученные знания используют в творческих работах по теме, отвечают на вопросы;</w:t>
      </w:r>
    </w:p>
    <w:p w:rsidR="00714493" w:rsidRPr="00AF5850" w:rsidRDefault="00714493" w:rsidP="00714493">
      <w:pPr>
        <w:numPr>
          <w:ilvl w:val="0"/>
          <w:numId w:val="7"/>
        </w:numPr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 xml:space="preserve">приобрели умение видеть и понимать необходимость в оказании помощи </w:t>
      </w:r>
      <w:proofErr w:type="gramStart"/>
      <w:r w:rsidRPr="00AF5850">
        <w:rPr>
          <w:rFonts w:eastAsiaTheme="minorEastAsia"/>
          <w:lang w:eastAsia="ru-RU"/>
        </w:rPr>
        <w:t>ближнему</w:t>
      </w:r>
      <w:proofErr w:type="gramEnd"/>
      <w:r w:rsidRPr="00AF5850">
        <w:rPr>
          <w:rFonts w:eastAsiaTheme="minorEastAsia"/>
          <w:lang w:eastAsia="ru-RU"/>
        </w:rPr>
        <w:t>;</w:t>
      </w:r>
    </w:p>
    <w:p w:rsidR="00714493" w:rsidRPr="00AF5850" w:rsidRDefault="00714493" w:rsidP="00714493">
      <w:pPr>
        <w:numPr>
          <w:ilvl w:val="0"/>
          <w:numId w:val="7"/>
        </w:numPr>
        <w:spacing w:after="0"/>
        <w:contextualSpacing/>
        <w:jc w:val="both"/>
        <w:rPr>
          <w:rFonts w:eastAsiaTheme="minorEastAsia"/>
          <w:lang w:eastAsia="ru-RU"/>
        </w:rPr>
      </w:pPr>
      <w:r w:rsidRPr="00AF5850">
        <w:rPr>
          <w:rFonts w:eastAsiaTheme="minorEastAsia"/>
          <w:lang w:eastAsia="ru-RU"/>
        </w:rPr>
        <w:t>визуально сопоставлять  устную речь с соответствующим  материалом;</w:t>
      </w:r>
    </w:p>
    <w:p w:rsidR="00714493" w:rsidRPr="00AF5850" w:rsidRDefault="00714493" w:rsidP="00714493">
      <w:pPr>
        <w:spacing w:after="0"/>
        <w:contextualSpacing/>
        <w:jc w:val="both"/>
        <w:rPr>
          <w:rFonts w:eastAsiaTheme="minorEastAsia"/>
          <w:i/>
          <w:lang w:eastAsia="ru-RU"/>
        </w:rPr>
      </w:pPr>
      <w:r w:rsidRPr="00AF5850">
        <w:rPr>
          <w:rFonts w:eastAsiaTheme="minorEastAsia"/>
          <w:i/>
          <w:lang w:eastAsia="ru-RU"/>
        </w:rPr>
        <w:t>Реализация программы способствует воспитанию:</w:t>
      </w:r>
    </w:p>
    <w:p w:rsidR="00714493" w:rsidRPr="00AF5850" w:rsidRDefault="00714493" w:rsidP="00714493">
      <w:pPr>
        <w:numPr>
          <w:ilvl w:val="0"/>
          <w:numId w:val="8"/>
        </w:numPr>
        <w:spacing w:after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любви и уважения к культуре, истории, святыням, фольклору, традициям своего народа.</w:t>
      </w:r>
    </w:p>
    <w:p w:rsidR="00714493" w:rsidRPr="00AF5850" w:rsidRDefault="00714493" w:rsidP="00714493">
      <w:pPr>
        <w:numPr>
          <w:ilvl w:val="0"/>
          <w:numId w:val="8"/>
        </w:numPr>
        <w:spacing w:after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желание помогать другим, быть правдивым, трудолюбивым, справедливым;</w:t>
      </w:r>
    </w:p>
    <w:p w:rsidR="00714493" w:rsidRPr="00AF5850" w:rsidRDefault="00714493" w:rsidP="00714493">
      <w:pPr>
        <w:spacing w:after="0"/>
        <w:contextualSpacing/>
        <w:jc w:val="both"/>
        <w:rPr>
          <w:rFonts w:eastAsia="Times New Roman"/>
          <w:i/>
          <w:lang w:eastAsia="ru-RU"/>
        </w:rPr>
      </w:pPr>
      <w:r w:rsidRPr="00AF5850">
        <w:rPr>
          <w:rFonts w:eastAsia="Times New Roman"/>
          <w:i/>
          <w:lang w:eastAsia="ru-RU"/>
        </w:rPr>
        <w:t>формированию:</w:t>
      </w:r>
    </w:p>
    <w:p w:rsidR="00714493" w:rsidRPr="00AF5850" w:rsidRDefault="00714493" w:rsidP="00714493">
      <w:pPr>
        <w:numPr>
          <w:ilvl w:val="0"/>
          <w:numId w:val="9"/>
        </w:numPr>
        <w:spacing w:after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желания у ребенка проявлять заботливое, милосердное отношение к окружающим;</w:t>
      </w:r>
    </w:p>
    <w:p w:rsidR="00714493" w:rsidRPr="00AF5850" w:rsidRDefault="00714493" w:rsidP="00714493">
      <w:pPr>
        <w:numPr>
          <w:ilvl w:val="0"/>
          <w:numId w:val="9"/>
        </w:numPr>
        <w:spacing w:after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 способности к сопереживанию,  совместному переживанию радости и адекватному проявлению этих чувств на основе христианства;</w:t>
      </w:r>
    </w:p>
    <w:p w:rsidR="00714493" w:rsidRPr="00AF5850" w:rsidRDefault="00714493" w:rsidP="00714493">
      <w:pPr>
        <w:numPr>
          <w:ilvl w:val="0"/>
          <w:numId w:val="9"/>
        </w:numPr>
        <w:spacing w:after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целостной картины мира и желания бережного к нему отношения.</w:t>
      </w:r>
    </w:p>
    <w:p w:rsidR="00714493" w:rsidRPr="00AF5850" w:rsidRDefault="00714493" w:rsidP="00714493">
      <w:pPr>
        <w:spacing w:after="0"/>
        <w:contextualSpacing/>
        <w:jc w:val="both"/>
        <w:rPr>
          <w:rFonts w:eastAsia="Times New Roman"/>
          <w:i/>
          <w:lang w:eastAsia="ru-RU"/>
        </w:rPr>
      </w:pPr>
      <w:r w:rsidRPr="00AF5850">
        <w:rPr>
          <w:rFonts w:eastAsia="Times New Roman"/>
          <w:i/>
          <w:lang w:eastAsia="ru-RU"/>
        </w:rPr>
        <w:t>Программа поможет семье воспитанников:</w:t>
      </w:r>
    </w:p>
    <w:p w:rsidR="00714493" w:rsidRPr="00AF5850" w:rsidRDefault="00714493" w:rsidP="00714493">
      <w:pPr>
        <w:numPr>
          <w:ilvl w:val="0"/>
          <w:numId w:val="23"/>
        </w:numPr>
        <w:spacing w:after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формировать  ценностную  сферу личности ребенка на основе приобщения к традициям  православной духовной культуры, в становлении нравственно здоровой и духовно богатой личности ребенка;</w:t>
      </w:r>
    </w:p>
    <w:p w:rsidR="00714493" w:rsidRPr="00AF5850" w:rsidRDefault="00714493" w:rsidP="00714493">
      <w:pPr>
        <w:numPr>
          <w:ilvl w:val="0"/>
          <w:numId w:val="23"/>
        </w:numPr>
        <w:spacing w:after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 способствовать восстановлению духовных связей между поколениями нашего народа;</w:t>
      </w:r>
    </w:p>
    <w:p w:rsidR="00714493" w:rsidRPr="00AF5850" w:rsidRDefault="00714493" w:rsidP="00714493">
      <w:pPr>
        <w:numPr>
          <w:ilvl w:val="0"/>
          <w:numId w:val="23"/>
        </w:numPr>
        <w:spacing w:after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ориентировать на духовно–нравственное воспитание детей через знакомство с основами православной культуры и истории благотворительности и привлечению к ручному труду. </w:t>
      </w:r>
    </w:p>
    <w:p w:rsidR="00714493" w:rsidRPr="00AF5850" w:rsidRDefault="00714493" w:rsidP="00714493">
      <w:pPr>
        <w:spacing w:after="0"/>
        <w:contextualSpacing/>
        <w:jc w:val="both"/>
        <w:rPr>
          <w:rFonts w:eastAsia="Times New Roman"/>
          <w:color w:val="548DD4" w:themeColor="text2" w:themeTint="99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>2.1 Календарный учебный график</w:t>
      </w:r>
    </w:p>
    <w:tbl>
      <w:tblPr>
        <w:tblStyle w:val="6"/>
        <w:tblW w:w="0" w:type="auto"/>
        <w:tblLook w:val="04A0"/>
      </w:tblPr>
      <w:tblGrid>
        <w:gridCol w:w="2888"/>
        <w:gridCol w:w="9"/>
        <w:gridCol w:w="1881"/>
        <w:gridCol w:w="43"/>
        <w:gridCol w:w="1658"/>
        <w:gridCol w:w="7"/>
        <w:gridCol w:w="3085"/>
      </w:tblGrid>
      <w:tr w:rsidR="00714493" w:rsidRPr="00AF5850" w:rsidTr="007C1621">
        <w:tc>
          <w:tcPr>
            <w:tcW w:w="10138" w:type="dxa"/>
            <w:gridSpan w:val="7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Модуль «Сотворение Мира»</w:t>
            </w:r>
          </w:p>
        </w:tc>
      </w:tr>
      <w:tr w:rsidR="00714493" w:rsidRPr="00AF5850" w:rsidTr="007C1621">
        <w:tc>
          <w:tcPr>
            <w:tcW w:w="3085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Количество часов в неделю </w:t>
            </w:r>
          </w:p>
        </w:tc>
        <w:tc>
          <w:tcPr>
            <w:tcW w:w="1985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Количество часов в месяц </w:t>
            </w:r>
          </w:p>
        </w:tc>
        <w:tc>
          <w:tcPr>
            <w:tcW w:w="168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Количество месяцев </w:t>
            </w:r>
          </w:p>
        </w:tc>
        <w:tc>
          <w:tcPr>
            <w:tcW w:w="3380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Всего часов</w:t>
            </w:r>
          </w:p>
        </w:tc>
      </w:tr>
      <w:tr w:rsidR="00714493" w:rsidRPr="00AF5850" w:rsidTr="007C1621">
        <w:tc>
          <w:tcPr>
            <w:tcW w:w="3085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88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380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8</w:t>
            </w:r>
          </w:p>
        </w:tc>
      </w:tr>
      <w:tr w:rsidR="00714493" w:rsidRPr="00AF5850" w:rsidTr="007C1621">
        <w:tblPrEx>
          <w:tblLook w:val="0000"/>
        </w:tblPrEx>
        <w:trPr>
          <w:trHeight w:val="390"/>
        </w:trPr>
        <w:tc>
          <w:tcPr>
            <w:tcW w:w="10138" w:type="dxa"/>
            <w:gridSpan w:val="7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Модуль «Православные праздники»</w:t>
            </w:r>
          </w:p>
        </w:tc>
      </w:tr>
      <w:tr w:rsidR="00714493" w:rsidRPr="00AF5850" w:rsidTr="007C1621">
        <w:tblPrEx>
          <w:tblLook w:val="0000"/>
        </w:tblPrEx>
        <w:trPr>
          <w:trHeight w:val="390"/>
        </w:trPr>
        <w:tc>
          <w:tcPr>
            <w:tcW w:w="30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Часов в месяц </w:t>
            </w:r>
          </w:p>
        </w:tc>
        <w:tc>
          <w:tcPr>
            <w:tcW w:w="3683" w:type="dxa"/>
            <w:gridSpan w:val="4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Количество месяцев </w:t>
            </w:r>
          </w:p>
        </w:tc>
        <w:tc>
          <w:tcPr>
            <w:tcW w:w="3380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Всего часов </w:t>
            </w:r>
          </w:p>
        </w:tc>
      </w:tr>
      <w:tr w:rsidR="00714493" w:rsidRPr="00AF5850" w:rsidTr="007C1621">
        <w:tblPrEx>
          <w:tblLook w:val="0000"/>
        </w:tblPrEx>
        <w:trPr>
          <w:trHeight w:val="390"/>
        </w:trPr>
        <w:tc>
          <w:tcPr>
            <w:tcW w:w="30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683" w:type="dxa"/>
            <w:gridSpan w:val="4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380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8</w:t>
            </w:r>
          </w:p>
        </w:tc>
      </w:tr>
      <w:tr w:rsidR="00714493" w:rsidRPr="00AF5850" w:rsidTr="007C1621">
        <w:tblPrEx>
          <w:tblLook w:val="0000"/>
        </w:tblPrEx>
        <w:trPr>
          <w:trHeight w:val="360"/>
        </w:trPr>
        <w:tc>
          <w:tcPr>
            <w:tcW w:w="10138" w:type="dxa"/>
            <w:gridSpan w:val="7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Модуль «Церковное краеведение»</w:t>
            </w:r>
          </w:p>
        </w:tc>
      </w:tr>
      <w:tr w:rsidR="00714493" w:rsidRPr="00AF5850" w:rsidTr="007C1621">
        <w:tblPrEx>
          <w:tblLook w:val="0000"/>
        </w:tblPrEx>
        <w:trPr>
          <w:trHeight w:val="360"/>
        </w:trPr>
        <w:tc>
          <w:tcPr>
            <w:tcW w:w="30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950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Количество часов в месяц</w:t>
            </w:r>
          </w:p>
        </w:tc>
        <w:tc>
          <w:tcPr>
            <w:tcW w:w="1740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Количество месяцев </w:t>
            </w:r>
          </w:p>
        </w:tc>
        <w:tc>
          <w:tcPr>
            <w:tcW w:w="337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Всего часов</w:t>
            </w:r>
          </w:p>
        </w:tc>
      </w:tr>
      <w:tr w:rsidR="00714493" w:rsidRPr="00AF5850" w:rsidTr="007C1621">
        <w:tblPrEx>
          <w:tblLook w:val="0000"/>
        </w:tblPrEx>
        <w:trPr>
          <w:trHeight w:val="360"/>
        </w:trPr>
        <w:tc>
          <w:tcPr>
            <w:tcW w:w="3075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50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40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37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8</w:t>
            </w:r>
          </w:p>
        </w:tc>
      </w:tr>
    </w:tbl>
    <w:p w:rsidR="00714493" w:rsidRPr="00AF5850" w:rsidRDefault="00714493" w:rsidP="00714493">
      <w:pPr>
        <w:spacing w:after="0"/>
        <w:jc w:val="both"/>
        <w:rPr>
          <w:rFonts w:eastAsiaTheme="minorEastAsia"/>
          <w:b/>
          <w:color w:val="548DD4" w:themeColor="text2" w:themeTint="99"/>
          <w:lang w:eastAsia="ru-RU"/>
        </w:rPr>
      </w:pPr>
    </w:p>
    <w:p w:rsidR="00714493" w:rsidRPr="00AF5850" w:rsidRDefault="00714493" w:rsidP="00714493">
      <w:pPr>
        <w:tabs>
          <w:tab w:val="left" w:pos="284"/>
          <w:tab w:val="left" w:pos="426"/>
        </w:tabs>
        <w:spacing w:after="0"/>
        <w:jc w:val="both"/>
        <w:rPr>
          <w:rFonts w:eastAsia="Times New Roman"/>
          <w:b/>
          <w:lang w:eastAsia="ru-RU"/>
        </w:rPr>
      </w:pPr>
    </w:p>
    <w:p w:rsidR="00714493" w:rsidRPr="00AF5850" w:rsidRDefault="00714493" w:rsidP="00714493">
      <w:pPr>
        <w:tabs>
          <w:tab w:val="left" w:pos="284"/>
          <w:tab w:val="left" w:pos="426"/>
        </w:tabs>
        <w:spacing w:after="0"/>
        <w:jc w:val="both"/>
        <w:rPr>
          <w:rFonts w:eastAsia="Times New Roman"/>
          <w:b/>
          <w:lang w:eastAsia="ru-RU"/>
        </w:rPr>
      </w:pPr>
    </w:p>
    <w:p w:rsidR="00714493" w:rsidRPr="00AF5850" w:rsidRDefault="00714493" w:rsidP="00714493">
      <w:pPr>
        <w:tabs>
          <w:tab w:val="left" w:pos="284"/>
          <w:tab w:val="left" w:pos="426"/>
        </w:tabs>
        <w:spacing w:after="0"/>
        <w:jc w:val="both"/>
        <w:rPr>
          <w:rFonts w:eastAsia="Times New Roman"/>
          <w:b/>
          <w:lang w:eastAsia="ru-RU"/>
        </w:rPr>
      </w:pPr>
      <w:r w:rsidRPr="00AF5850">
        <w:rPr>
          <w:rFonts w:eastAsia="Times New Roman"/>
          <w:b/>
          <w:lang w:eastAsia="ru-RU"/>
        </w:rPr>
        <w:t>2.2. Условия реализации Программы</w:t>
      </w:r>
    </w:p>
    <w:p w:rsidR="00714493" w:rsidRPr="00AF5850" w:rsidRDefault="00714493" w:rsidP="00714493">
      <w:pPr>
        <w:tabs>
          <w:tab w:val="left" w:pos="284"/>
          <w:tab w:val="left" w:pos="426"/>
        </w:tabs>
        <w:spacing w:after="0"/>
        <w:jc w:val="both"/>
        <w:rPr>
          <w:rFonts w:eastAsia="Times New Roman"/>
          <w:b/>
          <w:color w:val="000000" w:themeColor="text1"/>
          <w:lang w:eastAsia="ru-RU"/>
        </w:rPr>
      </w:pPr>
      <w:r w:rsidRPr="00AF5850">
        <w:rPr>
          <w:rFonts w:eastAsia="Times New Roman"/>
          <w:b/>
          <w:color w:val="000000" w:themeColor="text1"/>
          <w:lang w:eastAsia="ru-RU"/>
        </w:rPr>
        <w:t>Кадровые условия реализации программы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  <w:r w:rsidRPr="00AF5850">
        <w:rPr>
          <w:rFonts w:eastAsiaTheme="minorEastAsia"/>
          <w:color w:val="000000" w:themeColor="text1"/>
          <w:lang w:eastAsia="ru-RU"/>
        </w:rPr>
        <w:t>Программу могут реализовать педагоги дополнительного образования, педагоги владеющие основами православной культуры, ФГОС дошкольного образования, современными технологиями работы с детьми и взрослыми.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color w:val="000000" w:themeColor="text1"/>
          <w:lang w:eastAsia="ru-RU"/>
        </w:rPr>
      </w:pPr>
      <w:r w:rsidRPr="00AF5850">
        <w:rPr>
          <w:rFonts w:eastAsiaTheme="minorEastAsia"/>
          <w:b/>
          <w:color w:val="000000" w:themeColor="text1"/>
          <w:lang w:eastAsia="ru-RU"/>
        </w:rPr>
        <w:t>Материально-технические условия реализации программы: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 xml:space="preserve">Актовый зал. </w:t>
      </w:r>
      <w:r w:rsidRPr="00AF5850">
        <w:rPr>
          <w:rFonts w:eastAsiaTheme="minorEastAsia"/>
          <w:color w:val="000000" w:themeColor="text1"/>
          <w:lang w:eastAsia="ru-RU"/>
        </w:rPr>
        <w:t>В качестве средств обучения используются компьютеры, экран, проектор, аудиоколонки, дидактические материалы на бумажных и электронных носителях.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color w:val="000000" w:themeColor="text1"/>
          <w:lang w:eastAsia="ru-RU"/>
        </w:rPr>
      </w:pPr>
      <w:r w:rsidRPr="00AF5850">
        <w:rPr>
          <w:rFonts w:eastAsiaTheme="minorEastAsia"/>
          <w:b/>
          <w:color w:val="000000" w:themeColor="text1"/>
          <w:lang w:eastAsia="ru-RU"/>
        </w:rPr>
        <w:t>Организационно-педагогические условия: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  <w:r w:rsidRPr="00AF5850">
        <w:rPr>
          <w:rFonts w:eastAsiaTheme="minorEastAsia"/>
          <w:color w:val="000000" w:themeColor="text1"/>
          <w:lang w:eastAsia="ru-RU"/>
        </w:rPr>
        <w:t xml:space="preserve">Образовательный процесс организуется в очной форме. При проведении очных занятий практическая часть занятий проводится с помощью активных форм (работа в группах, мастер – классы, игры, песни). </w:t>
      </w:r>
    </w:p>
    <w:p w:rsidR="00714493" w:rsidRPr="00AF5850" w:rsidRDefault="00714493" w:rsidP="00714493">
      <w:pPr>
        <w:numPr>
          <w:ilvl w:val="1"/>
          <w:numId w:val="1"/>
        </w:numPr>
        <w:spacing w:after="0"/>
        <w:contextualSpacing/>
        <w:jc w:val="both"/>
        <w:rPr>
          <w:rFonts w:eastAsiaTheme="minorEastAsia"/>
          <w:b/>
          <w:color w:val="000000" w:themeColor="text1"/>
          <w:lang w:eastAsia="ru-RU"/>
        </w:rPr>
      </w:pPr>
      <w:r w:rsidRPr="00AF5850">
        <w:rPr>
          <w:rFonts w:eastAsiaTheme="minorEastAsia"/>
          <w:b/>
          <w:color w:val="000000" w:themeColor="text1"/>
          <w:lang w:eastAsia="ru-RU"/>
        </w:rPr>
        <w:t>Формы аттестации</w:t>
      </w:r>
    </w:p>
    <w:p w:rsidR="00714493" w:rsidRPr="00AF5850" w:rsidRDefault="00714493" w:rsidP="00714493">
      <w:pPr>
        <w:spacing w:after="0"/>
        <w:contextualSpacing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>Итоговая аттестация</w:t>
      </w:r>
      <w:r w:rsidRPr="00AF5850">
        <w:rPr>
          <w:rFonts w:eastAsiaTheme="minorEastAsia"/>
          <w:lang w:eastAsia="ru-RU"/>
        </w:rPr>
        <w:t xml:space="preserve">: совместный творческий продукт детей и родителей для выставки </w:t>
      </w:r>
      <w:r w:rsidRPr="00AF5850">
        <w:rPr>
          <w:rFonts w:eastAsia="Times New Roman"/>
          <w:lang w:eastAsia="ru-RU"/>
        </w:rPr>
        <w:t>«Возрождение заброшенных святынь» в дошкольной  образовательной организации</w:t>
      </w:r>
      <w:r w:rsidRPr="00AF5850">
        <w:rPr>
          <w:rFonts w:eastAsiaTheme="minorEastAsia"/>
          <w:b/>
          <w:lang w:eastAsia="ru-RU"/>
        </w:rPr>
        <w:t xml:space="preserve"> </w:t>
      </w:r>
    </w:p>
    <w:tbl>
      <w:tblPr>
        <w:tblStyle w:val="6"/>
        <w:tblW w:w="9747" w:type="dxa"/>
        <w:tblLayout w:type="fixed"/>
        <w:tblLook w:val="04A0"/>
      </w:tblPr>
      <w:tblGrid>
        <w:gridCol w:w="493"/>
        <w:gridCol w:w="1220"/>
        <w:gridCol w:w="2081"/>
        <w:gridCol w:w="3260"/>
        <w:gridCol w:w="2693"/>
      </w:tblGrid>
      <w:tr w:rsidR="00714493" w:rsidRPr="00AF5850" w:rsidTr="007C1621">
        <w:tc>
          <w:tcPr>
            <w:tcW w:w="49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220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Модуль</w:t>
            </w:r>
          </w:p>
        </w:tc>
        <w:tc>
          <w:tcPr>
            <w:tcW w:w="2081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Название модуля</w:t>
            </w:r>
          </w:p>
        </w:tc>
        <w:tc>
          <w:tcPr>
            <w:tcW w:w="3260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Форма аттестации</w:t>
            </w:r>
          </w:p>
        </w:tc>
        <w:tc>
          <w:tcPr>
            <w:tcW w:w="269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Методы диагностики</w:t>
            </w:r>
          </w:p>
        </w:tc>
      </w:tr>
      <w:tr w:rsidR="00714493" w:rsidRPr="00AF5850" w:rsidTr="007C1621">
        <w:tc>
          <w:tcPr>
            <w:tcW w:w="49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20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Модуль №1</w:t>
            </w:r>
          </w:p>
        </w:tc>
        <w:tc>
          <w:tcPr>
            <w:tcW w:w="2081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 xml:space="preserve">«Сотворение Мира» </w:t>
            </w:r>
          </w:p>
        </w:tc>
        <w:tc>
          <w:tcPr>
            <w:tcW w:w="3260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Диагностика: Создание инсталляции целостной картины мира «Творение Богом за 6 дней». Приложение №1</w:t>
            </w:r>
          </w:p>
        </w:tc>
        <w:tc>
          <w:tcPr>
            <w:tcW w:w="269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Наблюдение, анализ результатов деятельности</w:t>
            </w:r>
          </w:p>
        </w:tc>
      </w:tr>
      <w:tr w:rsidR="00714493" w:rsidRPr="00AF5850" w:rsidTr="007C1621">
        <w:tc>
          <w:tcPr>
            <w:tcW w:w="49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20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Модуль №2</w:t>
            </w:r>
          </w:p>
        </w:tc>
        <w:tc>
          <w:tcPr>
            <w:tcW w:w="2081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«Православные праздники»</w:t>
            </w:r>
          </w:p>
        </w:tc>
        <w:tc>
          <w:tcPr>
            <w:tcW w:w="3260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Викторина  «Знаешь ли ты?» Приложение №2</w:t>
            </w:r>
          </w:p>
        </w:tc>
        <w:tc>
          <w:tcPr>
            <w:tcW w:w="269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Диагностическая беседа</w:t>
            </w:r>
          </w:p>
        </w:tc>
      </w:tr>
      <w:tr w:rsidR="00714493" w:rsidRPr="00AF5850" w:rsidTr="007C1621">
        <w:tc>
          <w:tcPr>
            <w:tcW w:w="49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20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Модуль №3</w:t>
            </w:r>
          </w:p>
        </w:tc>
        <w:tc>
          <w:tcPr>
            <w:tcW w:w="2081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«Церковное краеведение»</w:t>
            </w:r>
          </w:p>
        </w:tc>
        <w:tc>
          <w:tcPr>
            <w:tcW w:w="3260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Выставка – презентация  совместных проектов детей и родителей в разных доступных для детей формах Приложение № 3</w:t>
            </w:r>
          </w:p>
        </w:tc>
        <w:tc>
          <w:tcPr>
            <w:tcW w:w="2693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color w:val="000000" w:themeColor="text1"/>
                <w:sz w:val="24"/>
                <w:szCs w:val="24"/>
              </w:rPr>
              <w:t>Анализ результатов деятельности, оценка выполненной работы по критериям</w:t>
            </w:r>
          </w:p>
        </w:tc>
      </w:tr>
    </w:tbl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>2.4 Оценочные материалы</w:t>
      </w:r>
    </w:p>
    <w:p w:rsidR="00714493" w:rsidRPr="00AF5850" w:rsidRDefault="00714493" w:rsidP="00714493">
      <w:pPr>
        <w:numPr>
          <w:ilvl w:val="0"/>
          <w:numId w:val="10"/>
        </w:numPr>
        <w:spacing w:after="0"/>
        <w:contextualSpacing/>
        <w:jc w:val="both"/>
        <w:rPr>
          <w:rFonts w:eastAsiaTheme="minorEastAsia"/>
          <w:color w:val="000000" w:themeColor="text1"/>
          <w:lang w:eastAsia="ru-RU"/>
        </w:rPr>
      </w:pPr>
      <w:r w:rsidRPr="00AF5850">
        <w:rPr>
          <w:rFonts w:eastAsiaTheme="minorEastAsia"/>
          <w:color w:val="000000" w:themeColor="text1"/>
          <w:lang w:eastAsia="ru-RU"/>
        </w:rPr>
        <w:t>Диагностические материалы к модулю «Православные праздники». Викторина «Православные праздники» Вопросы к викторине (приложение № 2)</w:t>
      </w:r>
    </w:p>
    <w:p w:rsidR="00714493" w:rsidRPr="00AF5850" w:rsidRDefault="00714493" w:rsidP="00714493">
      <w:pPr>
        <w:numPr>
          <w:ilvl w:val="0"/>
          <w:numId w:val="10"/>
        </w:numPr>
        <w:spacing w:after="0"/>
        <w:contextualSpacing/>
        <w:jc w:val="both"/>
        <w:rPr>
          <w:rFonts w:eastAsiaTheme="minorEastAsia"/>
          <w:color w:val="000000" w:themeColor="text1"/>
          <w:lang w:eastAsia="ru-RU"/>
        </w:rPr>
      </w:pPr>
      <w:r w:rsidRPr="00AF5850">
        <w:rPr>
          <w:rFonts w:eastAsiaTheme="minorEastAsia"/>
          <w:color w:val="000000" w:themeColor="text1"/>
          <w:lang w:eastAsia="ru-RU"/>
        </w:rPr>
        <w:lastRenderedPageBreak/>
        <w:t>Оценочный лист к выставке «Возрождение заброшенных святынь</w:t>
      </w:r>
      <w:r w:rsidRPr="00AF5850">
        <w:rPr>
          <w:rFonts w:eastAsiaTheme="minorEastAsia"/>
          <w:b/>
          <w:color w:val="444444"/>
          <w:lang w:eastAsia="ru-RU"/>
        </w:rPr>
        <w:t xml:space="preserve">» </w:t>
      </w:r>
      <w:r w:rsidRPr="00AF5850">
        <w:rPr>
          <w:rFonts w:eastAsiaTheme="minorEastAsia"/>
          <w:color w:val="000000" w:themeColor="text1"/>
          <w:lang w:eastAsia="ru-RU"/>
        </w:rPr>
        <w:t>(приложение № 3)</w:t>
      </w: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 xml:space="preserve">2.5  Методические материалы программы  </w:t>
      </w:r>
      <w:r w:rsidRPr="00AF5850">
        <w:rPr>
          <w:rFonts w:eastAsiaTheme="minorEastAsia"/>
          <w:b/>
          <w:color w:val="000000" w:themeColor="text1"/>
          <w:shd w:val="clear" w:color="auto" w:fill="FFFFFF"/>
          <w:lang w:eastAsia="ru-RU"/>
        </w:rPr>
        <w:t>«</w:t>
      </w:r>
      <w:r w:rsidRPr="00AF5850">
        <w:rPr>
          <w:rFonts w:eastAsiaTheme="minorEastAsia"/>
          <w:b/>
          <w:color w:val="000000" w:themeColor="text1"/>
          <w:lang w:eastAsia="ru-RU"/>
        </w:rPr>
        <w:t>Основы православной культуры и духовные традиции русского народа: «ВОСКРЕСЕНИЕ»»</w:t>
      </w:r>
      <w:r w:rsidRPr="00AF5850">
        <w:rPr>
          <w:rFonts w:eastAsiaTheme="minorEastAsia"/>
          <w:color w:val="000000" w:themeColor="text1"/>
          <w:shd w:val="clear" w:color="auto" w:fill="FFFFFF"/>
          <w:lang w:eastAsia="ru-RU"/>
        </w:rPr>
        <w:t xml:space="preserve"> </w:t>
      </w:r>
      <w:r w:rsidRPr="00AF5850">
        <w:rPr>
          <w:rFonts w:eastAsia="Times New Roman"/>
          <w:b/>
          <w:color w:val="000000" w:themeColor="text1"/>
          <w:lang w:eastAsia="ru-RU"/>
        </w:rPr>
        <w:t xml:space="preserve">  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tbl>
      <w:tblPr>
        <w:tblStyle w:val="6"/>
        <w:tblW w:w="0" w:type="auto"/>
        <w:tblLayout w:type="fixed"/>
        <w:tblLook w:val="0000"/>
      </w:tblPr>
      <w:tblGrid>
        <w:gridCol w:w="479"/>
        <w:gridCol w:w="3194"/>
        <w:gridCol w:w="10"/>
        <w:gridCol w:w="111"/>
        <w:gridCol w:w="2181"/>
        <w:gridCol w:w="364"/>
        <w:gridCol w:w="6"/>
        <w:gridCol w:w="3509"/>
      </w:tblGrid>
      <w:tr w:rsidR="00714493" w:rsidRPr="00AF5850" w:rsidTr="007C1621">
        <w:trPr>
          <w:trHeight w:val="390"/>
        </w:trPr>
        <w:tc>
          <w:tcPr>
            <w:tcW w:w="9854" w:type="dxa"/>
            <w:gridSpan w:val="8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Методическое, дидактическое и материально-техническое обеспечение программы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№</w:t>
            </w:r>
          </w:p>
        </w:tc>
        <w:tc>
          <w:tcPr>
            <w:tcW w:w="3204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Тема</w:t>
            </w:r>
          </w:p>
        </w:tc>
        <w:tc>
          <w:tcPr>
            <w:tcW w:w="2656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Методы, в основе которых лежит способ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организации занятия</w:t>
            </w:r>
          </w:p>
        </w:tc>
        <w:tc>
          <w:tcPr>
            <w:tcW w:w="3515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Дидактический материал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9854" w:type="dxa"/>
            <w:gridSpan w:val="8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Модуль «Сотворение мира»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3204" w:type="dxa"/>
            <w:gridSpan w:val="2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Формирование представления о целостной картине Мира</w:t>
            </w:r>
          </w:p>
        </w:tc>
        <w:tc>
          <w:tcPr>
            <w:tcW w:w="2656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Словесный</w:t>
            </w:r>
            <w:r w:rsidRPr="00AF5850">
              <w:rPr>
                <w:sz w:val="24"/>
                <w:szCs w:val="24"/>
              </w:rPr>
              <w:t xml:space="preserve">: рассказ о шести днях Творения Мира,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Визуальный: </w:t>
            </w:r>
            <w:r w:rsidRPr="00AF5850">
              <w:rPr>
                <w:sz w:val="24"/>
                <w:szCs w:val="24"/>
              </w:rPr>
              <w:t xml:space="preserve">просмотр обучающей презентации,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Практический</w:t>
            </w:r>
            <w:proofErr w:type="gramEnd"/>
            <w:r w:rsidRPr="00AF5850">
              <w:rPr>
                <w:sz w:val="24"/>
                <w:szCs w:val="24"/>
              </w:rPr>
              <w:t>: выполнение коллективной творческой работы</w:t>
            </w:r>
          </w:p>
        </w:tc>
        <w:tc>
          <w:tcPr>
            <w:tcW w:w="3515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 Технологическая карта № 1.2 Тематическая семейная гостиная «Сотворение мира»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 Презентация № 1.1 «Сотворение мира»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 Библия для детей.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 Материал для мастер-класса: карандаши, фломастеры, мелки, альбом, ватман.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Приложения: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1. видеоролик «История Ветхого Завета. Сотворение мира» – телеканал «Радость моя»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 творческий мастер-класс «Сотворение мира Богом за шесть дней»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3204" w:type="dxa"/>
            <w:gridSpan w:val="2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Творение Мира: «Планета Земля</w:t>
            </w:r>
          </w:p>
        </w:tc>
        <w:tc>
          <w:tcPr>
            <w:tcW w:w="2656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Словесный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>беседа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Практический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>лепка из  пластили</w:t>
            </w:r>
            <w:r>
              <w:rPr>
                <w:sz w:val="24"/>
                <w:szCs w:val="24"/>
              </w:rPr>
              <w:t>на</w:t>
            </w:r>
            <w:r w:rsidRPr="00AF5850">
              <w:rPr>
                <w:sz w:val="24"/>
                <w:szCs w:val="24"/>
              </w:rPr>
              <w:t>»</w:t>
            </w:r>
          </w:p>
        </w:tc>
        <w:tc>
          <w:tcPr>
            <w:tcW w:w="3515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1.Технологическая карта № 1.2.</w:t>
            </w:r>
            <w:r w:rsidRPr="00AF5850">
              <w:rPr>
                <w:b/>
                <w:sz w:val="24"/>
                <w:szCs w:val="24"/>
              </w:rPr>
              <w:t xml:space="preserve"> </w:t>
            </w:r>
            <w:r w:rsidRPr="00AF5850">
              <w:rPr>
                <w:sz w:val="24"/>
                <w:szCs w:val="24"/>
              </w:rPr>
              <w:t>«Творение земли: Планета Земля»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2.Презентация № 1.2 «Планета земля»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 Глобус.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4.Любой фрукт с косточкой внутри (персик, абрикос, слива)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 Материал для мастер-класса: пластилин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Приложения: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 видеоролик «Земля с МКС»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2.творческий мастер-класс «Планета Земля»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204" w:type="dxa"/>
            <w:gridSpan w:val="2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Первый  день творения: «Свет и тьма»</w:t>
            </w:r>
          </w:p>
        </w:tc>
        <w:tc>
          <w:tcPr>
            <w:tcW w:w="2656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Словесный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>беседа;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Практический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 xml:space="preserve">лепка </w:t>
            </w:r>
            <w:r w:rsidRPr="00AF5850">
              <w:rPr>
                <w:sz w:val="24"/>
                <w:szCs w:val="24"/>
              </w:rPr>
              <w:lastRenderedPageBreak/>
              <w:t>из пластилина. Изготовление поделки</w:t>
            </w:r>
          </w:p>
        </w:tc>
        <w:tc>
          <w:tcPr>
            <w:tcW w:w="3515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lastRenderedPageBreak/>
              <w:t xml:space="preserve">1. Технологическая карта № 1.3 ««Первый день творения: Свет </w:t>
            </w:r>
            <w:r w:rsidRPr="00AF5850">
              <w:rPr>
                <w:sz w:val="24"/>
                <w:szCs w:val="24"/>
              </w:rPr>
              <w:lastRenderedPageBreak/>
              <w:t>и тьма»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 Презентация № 1.3 «Первый день творения»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 Видеоролик «</w:t>
            </w:r>
            <w:r w:rsidRPr="00AF5850">
              <w:rPr>
                <w:bCs/>
                <w:sz w:val="24"/>
                <w:szCs w:val="24"/>
                <w:shd w:val="clear" w:color="auto" w:fill="FFFFFF"/>
              </w:rPr>
              <w:t>Почему меняется день и ночь. Познавательное видео для детей»</w:t>
            </w:r>
            <w:r w:rsidRPr="00AF5850">
              <w:rPr>
                <w:sz w:val="24"/>
                <w:szCs w:val="24"/>
              </w:rPr>
              <w:t xml:space="preserve">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4 Творческий мастер-класс «Ночь и день» 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3204" w:type="dxa"/>
            <w:gridSpan w:val="2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Второй и третий день творения: 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«Растительный мир»</w:t>
            </w:r>
          </w:p>
        </w:tc>
        <w:tc>
          <w:tcPr>
            <w:tcW w:w="2656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Словесный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>беседа;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Визуальный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>наблюдение за растениями;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Просмотр видеороликов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Практический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>лепка из пластилина.</w:t>
            </w:r>
          </w:p>
        </w:tc>
        <w:tc>
          <w:tcPr>
            <w:tcW w:w="3515" w:type="dxa"/>
            <w:gridSpan w:val="2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color w:val="000000" w:themeColor="text1"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1. Технологическая карта № 1.4 «Второй и </w:t>
            </w:r>
            <w:r w:rsidRPr="00AF5850">
              <w:rPr>
                <w:color w:val="000000" w:themeColor="text1"/>
                <w:sz w:val="24"/>
                <w:szCs w:val="24"/>
              </w:rPr>
              <w:t>третий день творения: «Растительный мир»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2.Презентация №1.4 «Растительный мир»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4.Материал для мастер-класса: пластилин, картон.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5. Детская Библия.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6. Живые растения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AF5850">
              <w:rPr>
                <w:sz w:val="24"/>
                <w:szCs w:val="24"/>
              </w:rPr>
              <w:t>7.Видеоролик  «Рост растений. Ускоренная съемка»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8. Творческий мастер-класс «Растительный мир».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3204" w:type="dxa"/>
            <w:gridSpan w:val="2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Четвертый день творения: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«Солнце, звезды и луна» </w:t>
            </w:r>
          </w:p>
        </w:tc>
        <w:tc>
          <w:tcPr>
            <w:tcW w:w="2656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Словесный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>чтение</w:t>
            </w:r>
            <w:r w:rsidRPr="00AF5850">
              <w:rPr>
                <w:i/>
                <w:sz w:val="24"/>
                <w:szCs w:val="24"/>
              </w:rPr>
              <w:t xml:space="preserve">, </w:t>
            </w:r>
            <w:r w:rsidRPr="00AF5850">
              <w:rPr>
                <w:sz w:val="24"/>
                <w:szCs w:val="24"/>
              </w:rPr>
              <w:t>беседа;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Визуальный: </w:t>
            </w:r>
            <w:r w:rsidRPr="00AF5850">
              <w:rPr>
                <w:sz w:val="24"/>
                <w:szCs w:val="24"/>
              </w:rPr>
              <w:t xml:space="preserve">наблюдение за Солнцем, просмотр видеороликов Луны, звезд, Солнца.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Практический:</w:t>
            </w:r>
            <w:r w:rsidRPr="00AF5850">
              <w:rPr>
                <w:sz w:val="24"/>
                <w:szCs w:val="24"/>
              </w:rPr>
              <w:t xml:space="preserve"> </w:t>
            </w:r>
            <w:proofErr w:type="spellStart"/>
            <w:r w:rsidRPr="00AF5850">
              <w:rPr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3515" w:type="dxa"/>
            <w:gridSpan w:val="2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1.Технологическая карта № 1.5. Четвертый день творения: «Солнце, звезды и луна»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Презентация № 1.5 «Светила»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4.Материал для мастер-класса: картон, цветная бумага, клей-карандаш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5.Детская Библия.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Приложения: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 видеоролик:  «</w:t>
            </w:r>
            <w:r w:rsidRPr="00AF5850">
              <w:rPr>
                <w:bCs/>
                <w:sz w:val="24"/>
                <w:szCs w:val="24"/>
                <w:shd w:val="clear" w:color="auto" w:fill="FFFFFF"/>
              </w:rPr>
              <w:t xml:space="preserve">О солнце для детей» 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2. </w:t>
            </w:r>
            <w:r w:rsidRPr="00AF5850">
              <w:rPr>
                <w:bCs/>
                <w:sz w:val="24"/>
                <w:szCs w:val="24"/>
                <w:shd w:val="clear" w:color="auto" w:fill="FFFFFF"/>
              </w:rPr>
              <w:t>Мультфильм: – сказка: "Свет от Солнца и Луны»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3. </w:t>
            </w:r>
            <w:r w:rsidRPr="00AF5850">
              <w:rPr>
                <w:bCs/>
                <w:sz w:val="24"/>
                <w:szCs w:val="24"/>
                <w:shd w:val="clear" w:color="auto" w:fill="FFFFFF"/>
              </w:rPr>
              <w:t>Солнечная система для детей Детский обучающий мультфильм про космос Земля. Луна.</w:t>
            </w:r>
            <w:r w:rsidRPr="00AF5850">
              <w:rPr>
                <w:sz w:val="24"/>
                <w:szCs w:val="24"/>
              </w:rPr>
              <w:t xml:space="preserve">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4. Творческий мастер-класс «Общее Солнце» 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204" w:type="dxa"/>
            <w:gridSpan w:val="2"/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Пятый день творения: «Водный мир и птицы»</w:t>
            </w:r>
          </w:p>
        </w:tc>
        <w:tc>
          <w:tcPr>
            <w:tcW w:w="2656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Словесный: </w:t>
            </w:r>
            <w:r w:rsidRPr="00AF5850">
              <w:rPr>
                <w:sz w:val="24"/>
                <w:szCs w:val="24"/>
              </w:rPr>
              <w:t>чтение, рассказ, беседа;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lastRenderedPageBreak/>
              <w:t xml:space="preserve">Визуальный: </w:t>
            </w:r>
            <w:r w:rsidRPr="00AF5850">
              <w:rPr>
                <w:sz w:val="24"/>
                <w:szCs w:val="24"/>
              </w:rPr>
              <w:t>наблюдение за рыбами и птицами, просмотр видеороликов;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Практический: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ИЗО</w:t>
            </w:r>
            <w:r w:rsidRPr="00AF5850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515" w:type="dxa"/>
            <w:gridSpan w:val="2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lastRenderedPageBreak/>
              <w:t xml:space="preserve">1.Технологическая карта № 1.6 «Пятый день творения: </w:t>
            </w:r>
            <w:r w:rsidRPr="00AF5850">
              <w:rPr>
                <w:sz w:val="24"/>
                <w:szCs w:val="24"/>
              </w:rPr>
              <w:lastRenderedPageBreak/>
              <w:t>«Водный мир и птицы»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2.Презентация №1 .6 «Водный мир и птицы»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3.Материал для творческой мастерской: заготовки рыб и птиц из картона, пластилин.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4.Детская Библия.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Приложения: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1. видеоролик « </w:t>
            </w:r>
            <w:r w:rsidRPr="00AF5850">
              <w:rPr>
                <w:bCs/>
                <w:sz w:val="24"/>
                <w:szCs w:val="24"/>
                <w:shd w:val="clear" w:color="auto" w:fill="FFFFFF"/>
              </w:rPr>
              <w:t xml:space="preserve">Рыбы. Детям про рыб» </w:t>
            </w:r>
            <w:hyperlink r:id="rId5" w:tgtFrame="_blank" w:history="1">
              <w:r w:rsidRPr="00AF5850">
                <w:rPr>
                  <w:spacing w:val="17"/>
                  <w:sz w:val="24"/>
                  <w:szCs w:val="24"/>
                  <w:u w:val="single"/>
                </w:rPr>
                <w:t>https://youtu.be/ljcVEvsJz9c</w:t>
              </w:r>
            </w:hyperlink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bCs/>
                <w:sz w:val="24"/>
                <w:szCs w:val="24"/>
                <w:shd w:val="clear" w:color="auto" w:fill="FFFFFF"/>
              </w:rPr>
              <w:t xml:space="preserve">2. Видеоролик  «Мультик ПРО ПТИЦ для детей Звуки животных развивающее видео» </w:t>
            </w:r>
            <w:hyperlink r:id="rId6" w:history="1">
              <w:r w:rsidRPr="00AF5850">
                <w:rPr>
                  <w:sz w:val="24"/>
                  <w:szCs w:val="24"/>
                  <w:u w:val="single"/>
                </w:rPr>
                <w:t>https://youtu.be/HvG4iwcNXWk</w:t>
              </w:r>
            </w:hyperlink>
            <w:r w:rsidRPr="00AF5850">
              <w:rPr>
                <w:sz w:val="24"/>
                <w:szCs w:val="24"/>
              </w:rPr>
              <w:t xml:space="preserve">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 Игра «Угадай кто?»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 Творческая мастерская «Рыбы и птицы»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5. Рассказ К.Д. Ушинского «Птицы»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  <w:tcBorders>
              <w:bottom w:val="single" w:sz="4" w:space="0" w:color="auto"/>
            </w:tcBorders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3204" w:type="dxa"/>
            <w:gridSpan w:val="2"/>
            <w:tcBorders>
              <w:bottom w:val="single" w:sz="4" w:space="0" w:color="auto"/>
            </w:tcBorders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Шестой день творения: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«Венец творения и братья наши меньшие», «Почему люди не живут в Раю»</w:t>
            </w:r>
          </w:p>
        </w:tc>
        <w:tc>
          <w:tcPr>
            <w:tcW w:w="2656" w:type="dxa"/>
            <w:gridSpan w:val="3"/>
            <w:tcBorders>
              <w:bottom w:val="single" w:sz="4" w:space="0" w:color="auto"/>
            </w:tcBorders>
          </w:tcPr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Словесный: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чтение, беседа;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Визуальный:</w:t>
            </w:r>
            <w:r w:rsidRPr="00AF5850">
              <w:rPr>
                <w:sz w:val="24"/>
                <w:szCs w:val="24"/>
              </w:rPr>
              <w:t xml:space="preserve"> просмотр презентации, видеороликов;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Практический</w:t>
            </w:r>
            <w:proofErr w:type="gramEnd"/>
            <w:r w:rsidRPr="00AF5850">
              <w:rPr>
                <w:sz w:val="24"/>
                <w:szCs w:val="24"/>
              </w:rPr>
              <w:t xml:space="preserve">: развивающее творческое занятие.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15" w:type="dxa"/>
            <w:gridSpan w:val="2"/>
            <w:tcBorders>
              <w:bottom w:val="single" w:sz="4" w:space="0" w:color="auto"/>
            </w:tcBorders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1.Технологическая карта №1 .7 «Венец творения и братья наши меньшие»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2.Презентация № 1.7 «Венец творения и братья наши меньшие»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4.Материал для мастер-класса: картон, лоскуты ткани, клей-карандаш, ножницы.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5.Детская Библия.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Приложения: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 видеоролик: Истории Ветхого Завета: Адам и Ева – детский канал: «Радость моя»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 Песня по мотивам рассказа К.Д, Ушинского «Слепая лошадь»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AF5850">
              <w:rPr>
                <w:bCs/>
                <w:sz w:val="24"/>
                <w:szCs w:val="24"/>
                <w:shd w:val="clear" w:color="auto" w:fill="FFFFFF"/>
              </w:rPr>
              <w:t>3.</w:t>
            </w:r>
            <w:r w:rsidRPr="00AF5850">
              <w:rPr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F5850">
              <w:rPr>
                <w:bCs/>
                <w:sz w:val="24"/>
                <w:szCs w:val="24"/>
                <w:shd w:val="clear" w:color="auto" w:fill="FFFFFF"/>
              </w:rPr>
              <w:t>Видеоролик «Дикие животные» Развивающее видео для детей от года. «Дикие животные и их детеныши (Звуки)»  канал «Умный Ребенок»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bCs/>
                <w:sz w:val="24"/>
                <w:szCs w:val="24"/>
                <w:shd w:val="clear" w:color="auto" w:fill="FFFFFF"/>
              </w:rPr>
              <w:t>4. Рассказ К.Д, Ушинского «Кот Васька»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lastRenderedPageBreak/>
              <w:t>5.Развивающее творческое  занятие: лоскутная аппликация «Ласковая кошка»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  <w:tcBorders>
              <w:bottom w:val="single" w:sz="4" w:space="0" w:color="auto"/>
            </w:tcBorders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3204" w:type="dxa"/>
            <w:gridSpan w:val="2"/>
            <w:tcBorders>
              <w:bottom w:val="single" w:sz="4" w:space="0" w:color="auto"/>
            </w:tcBorders>
          </w:tcPr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Формирование бережного отношения к Окружающему Миру.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bottom w:val="single" w:sz="4" w:space="0" w:color="auto"/>
            </w:tcBorders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Словесный: </w:t>
            </w:r>
            <w:r w:rsidRPr="00AF5850">
              <w:rPr>
                <w:sz w:val="24"/>
                <w:szCs w:val="24"/>
              </w:rPr>
              <w:t>рассказ беседа, чтение стихов.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Визуальный: </w:t>
            </w:r>
            <w:r w:rsidRPr="00AF5850">
              <w:rPr>
                <w:sz w:val="24"/>
                <w:szCs w:val="24"/>
              </w:rPr>
              <w:t xml:space="preserve">просмотр видеоролика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 xml:space="preserve">Игровой: </w:t>
            </w:r>
            <w:r w:rsidRPr="00AF5850">
              <w:rPr>
                <w:sz w:val="24"/>
                <w:szCs w:val="24"/>
              </w:rPr>
              <w:t>сюжетно-ролевые игры.</w:t>
            </w:r>
            <w:proofErr w:type="gramEnd"/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Практический: </w:t>
            </w:r>
            <w:r w:rsidRPr="00AF5850">
              <w:rPr>
                <w:sz w:val="24"/>
                <w:szCs w:val="24"/>
              </w:rPr>
              <w:t>ИЗО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Диагностика.</w:t>
            </w:r>
          </w:p>
        </w:tc>
        <w:tc>
          <w:tcPr>
            <w:tcW w:w="3515" w:type="dxa"/>
            <w:gridSpan w:val="2"/>
            <w:tcBorders>
              <w:bottom w:val="single" w:sz="4" w:space="0" w:color="auto"/>
            </w:tcBorders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Материал</w:t>
            </w:r>
            <w:r w:rsidRPr="00AF5850">
              <w:rPr>
                <w:sz w:val="24"/>
                <w:szCs w:val="24"/>
              </w:rPr>
              <w:t xml:space="preserve">: </w:t>
            </w:r>
          </w:p>
          <w:p w:rsidR="00714493" w:rsidRPr="00AF5850" w:rsidRDefault="00714493" w:rsidP="007C1621">
            <w:pPr>
              <w:spacing w:line="276" w:lineRule="auto"/>
              <w:ind w:right="203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 Технологическая карта № 1.8 «Проведение семейной гостиной: Праздник «Рождение Земли»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2.Ноутбук, проектор, экран, колонки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3.Ш</w:t>
            </w:r>
            <w:r w:rsidRPr="00AF5850">
              <w:rPr>
                <w:rFonts w:eastAsia="Times New Roman"/>
                <w:sz w:val="24"/>
                <w:szCs w:val="24"/>
              </w:rPr>
              <w:t>ирма;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4.Макет земли и фигуры животных;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5.Детские костюмы лесных и домашних животных</w:t>
            </w:r>
            <w:r w:rsidRPr="00AF5850">
              <w:rPr>
                <w:sz w:val="24"/>
                <w:szCs w:val="24"/>
              </w:rPr>
              <w:t>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6.Выставка рисунков «Красота Божьего мира»;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7.Большие мячи;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8.Фонограмма звуков природы;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9. Альбомы, карандаши или восковые мелки.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10. Круг, разделенный на 6 секторов по дням творения и картинки по дням творения.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bCs/>
                <w:sz w:val="24"/>
                <w:szCs w:val="24"/>
                <w:shd w:val="clear" w:color="auto" w:fill="FFFFFF"/>
              </w:rPr>
            </w:pPr>
            <w:r w:rsidRPr="00AF5850">
              <w:rPr>
                <w:b/>
                <w:bCs/>
                <w:sz w:val="24"/>
                <w:szCs w:val="24"/>
                <w:shd w:val="clear" w:color="auto" w:fill="FFFFFF"/>
              </w:rPr>
              <w:t>Приложения: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AF5850">
              <w:rPr>
                <w:bCs/>
                <w:sz w:val="24"/>
                <w:szCs w:val="24"/>
                <w:shd w:val="clear" w:color="auto" w:fill="FFFFFF"/>
              </w:rPr>
              <w:t>1. видеоролик: «Гимн экологов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AF5850">
              <w:rPr>
                <w:bCs/>
                <w:sz w:val="24"/>
                <w:szCs w:val="24"/>
                <w:shd w:val="clear" w:color="auto" w:fill="FFFFFF"/>
              </w:rPr>
              <w:t>2. стихи для детей о сотворении Мира Богом за шесть дней;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AF5850">
              <w:rPr>
                <w:bCs/>
                <w:sz w:val="24"/>
                <w:szCs w:val="24"/>
                <w:shd w:val="clear" w:color="auto" w:fill="FFFFFF"/>
              </w:rPr>
              <w:t>3. постановка танца с мячами;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Cs/>
                <w:sz w:val="24"/>
                <w:szCs w:val="24"/>
                <w:shd w:val="clear" w:color="auto" w:fill="FFFFFF"/>
              </w:rPr>
              <w:t>4. лист диагностики модуля «Сотворение Мира».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9854" w:type="dxa"/>
            <w:gridSpan w:val="8"/>
            <w:tcBorders>
              <w:top w:val="single" w:sz="4" w:space="0" w:color="auto"/>
            </w:tcBorders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2. модуль «Православные праздники»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3315" w:type="dxa"/>
            <w:gridSpan w:val="3"/>
          </w:tcPr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Родительское собрание </w:t>
            </w:r>
          </w:p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1.«Благотворительность как форма духовно-нравст</w:t>
            </w:r>
            <w:r>
              <w:rPr>
                <w:sz w:val="24"/>
                <w:szCs w:val="24"/>
              </w:rPr>
              <w:t>в</w:t>
            </w:r>
            <w:r w:rsidRPr="00AF5850">
              <w:rPr>
                <w:sz w:val="24"/>
                <w:szCs w:val="24"/>
              </w:rPr>
              <w:t xml:space="preserve">енного воспитания». </w:t>
            </w:r>
          </w:p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 «Как рассказать о Рождестве Христовом и Пасхе детям»</w:t>
            </w:r>
            <w:r w:rsidRPr="00AF5850">
              <w:rPr>
                <w:b/>
                <w:sz w:val="24"/>
                <w:szCs w:val="24"/>
              </w:rPr>
              <w:t xml:space="preserve"> </w:t>
            </w:r>
          </w:p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Работа с родителями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Словесный</w:t>
            </w:r>
            <w:r w:rsidRPr="00AF5850">
              <w:rPr>
                <w:sz w:val="24"/>
                <w:szCs w:val="24"/>
              </w:rPr>
              <w:t>: рассказ, беседа.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Визуальный: </w:t>
            </w:r>
            <w:r w:rsidRPr="00AF5850">
              <w:rPr>
                <w:sz w:val="24"/>
                <w:szCs w:val="24"/>
              </w:rPr>
              <w:t>просмотр презентации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Практический</w:t>
            </w:r>
            <w:r w:rsidRPr="00AF5850">
              <w:rPr>
                <w:sz w:val="24"/>
                <w:szCs w:val="24"/>
              </w:rPr>
              <w:t>: творческий мастер-класс</w:t>
            </w:r>
          </w:p>
        </w:tc>
        <w:tc>
          <w:tcPr>
            <w:tcW w:w="35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 Презентация «Рождество Христово – время благотворительности»; презентация «Белый цветок – праздник добра», презентация «Благотворительность как форма духовно-нравственного воспитания».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 Технологические карты № 2.2, № 2.5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4. Материалы для ручного труда: деревянная шпажка, полоски ткани, картон, </w:t>
            </w:r>
            <w:r w:rsidRPr="00AF5850">
              <w:rPr>
                <w:sz w:val="24"/>
                <w:szCs w:val="24"/>
              </w:rPr>
              <w:lastRenderedPageBreak/>
              <w:t xml:space="preserve">трафареты звезды, клей-карандаш, стразы, клеевой пистолет; полоски из белой бумаги 1Х10 см, куги их жёлтого картона диаметром 1.5-2 см., зеленые ленты шириной 1 см, длинной 10-25 см.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5. Приложение «История праздника Белого цветка»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3315" w:type="dxa"/>
            <w:gridSpan w:val="3"/>
          </w:tcPr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Тематическая  семейная гостиная: «Рождественская снежинк</w:t>
            </w:r>
            <w:r>
              <w:rPr>
                <w:rFonts w:eastAsia="Times New Roman"/>
                <w:sz w:val="24"/>
                <w:szCs w:val="24"/>
              </w:rPr>
              <w:t>а: Рождество Христово –  Святки</w:t>
            </w:r>
            <w:r w:rsidRPr="00AF5850">
              <w:rPr>
                <w:rFonts w:eastAsia="Times New Roman"/>
                <w:sz w:val="24"/>
                <w:szCs w:val="24"/>
              </w:rPr>
              <w:t>: время делать подарки»</w:t>
            </w:r>
          </w:p>
        </w:tc>
        <w:tc>
          <w:tcPr>
            <w:tcW w:w="2551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Работа с группой совместно с родителями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Словесный</w:t>
            </w:r>
            <w:r w:rsidRPr="00AF5850">
              <w:rPr>
                <w:sz w:val="24"/>
                <w:szCs w:val="24"/>
              </w:rPr>
              <w:t>: рассказ, беседа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Визуальный</w:t>
            </w:r>
            <w:r w:rsidRPr="00AF5850">
              <w:rPr>
                <w:sz w:val="24"/>
                <w:szCs w:val="24"/>
              </w:rPr>
              <w:t>: просмотр презентации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Игровой</w:t>
            </w:r>
            <w:proofErr w:type="gramEnd"/>
            <w:r w:rsidRPr="00AF5850">
              <w:rPr>
                <w:i/>
                <w:sz w:val="24"/>
                <w:szCs w:val="24"/>
              </w:rPr>
              <w:t>:</w:t>
            </w:r>
            <w:r w:rsidRPr="00AF5850">
              <w:rPr>
                <w:sz w:val="24"/>
                <w:szCs w:val="24"/>
              </w:rPr>
              <w:t xml:space="preserve"> театральное представление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Практический</w:t>
            </w:r>
            <w:r w:rsidRPr="00AF5850">
              <w:rPr>
                <w:sz w:val="24"/>
                <w:szCs w:val="24"/>
              </w:rPr>
              <w:t>: мастер-класс</w:t>
            </w:r>
          </w:p>
        </w:tc>
        <w:tc>
          <w:tcPr>
            <w:tcW w:w="35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 Технологическая карта № 2.2;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2.Обучающая презентация № 2.2. «Рождество Христово – время благотворительности 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 Кукольный спектакль: «Рождественский вертеп»: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куклы, кулиса, сценарий.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 Колядка и тропарь Рождества Христова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3315" w:type="dxa"/>
            <w:gridSpan w:val="3"/>
          </w:tcPr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rFonts w:eastAsia="Times New Roman"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Тематическая семейная гостиная: «Прощеное Воскресение»</w:t>
            </w:r>
          </w:p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Словесный</w:t>
            </w:r>
            <w:r w:rsidRPr="00AF5850">
              <w:rPr>
                <w:sz w:val="24"/>
                <w:szCs w:val="24"/>
              </w:rPr>
              <w:t>: рассказ, беседа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Игровой</w:t>
            </w:r>
            <w:r w:rsidRPr="00AF5850">
              <w:rPr>
                <w:sz w:val="24"/>
                <w:szCs w:val="24"/>
              </w:rPr>
              <w:t>: коллективные игры,</w:t>
            </w:r>
            <w:proofErr w:type="gramEnd"/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театрализованное представление</w:t>
            </w:r>
            <w:proofErr w:type="gramStart"/>
            <w:r w:rsidRPr="00AF5850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5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 Технологическая карта № 2.3.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2.Плоскостной театр «Мытарь и фарисей»: куклы из картона.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 Игра «</w:t>
            </w:r>
            <w:proofErr w:type="spellStart"/>
            <w:r w:rsidRPr="00AF5850">
              <w:rPr>
                <w:sz w:val="24"/>
                <w:szCs w:val="24"/>
              </w:rPr>
              <w:t>Прощайка</w:t>
            </w:r>
            <w:proofErr w:type="spellEnd"/>
            <w:r w:rsidRPr="00AF5850">
              <w:rPr>
                <w:sz w:val="24"/>
                <w:szCs w:val="24"/>
              </w:rPr>
              <w:t>».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4.Игра: «Пеку блин».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5. Игра «Карусель»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6. </w:t>
            </w:r>
            <w:proofErr w:type="spellStart"/>
            <w:r w:rsidRPr="00AF5850">
              <w:rPr>
                <w:sz w:val="24"/>
                <w:szCs w:val="24"/>
              </w:rPr>
              <w:t>Перетягивание</w:t>
            </w:r>
            <w:proofErr w:type="spellEnd"/>
            <w:r w:rsidRPr="00AF5850">
              <w:rPr>
                <w:sz w:val="24"/>
                <w:szCs w:val="24"/>
              </w:rPr>
              <w:t xml:space="preserve"> каната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315" w:type="dxa"/>
            <w:gridSpan w:val="3"/>
          </w:tcPr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Тематическая семейная гостиная «Благовещение. Праздник весны</w:t>
            </w:r>
            <w:r w:rsidRPr="00AF5850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Словесный</w:t>
            </w:r>
            <w:r w:rsidRPr="00AF5850">
              <w:rPr>
                <w:sz w:val="24"/>
                <w:szCs w:val="24"/>
              </w:rPr>
              <w:t>: рассказ, беседа.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Визуальный</w:t>
            </w:r>
            <w:r w:rsidRPr="00AF5850">
              <w:rPr>
                <w:sz w:val="24"/>
                <w:szCs w:val="24"/>
              </w:rPr>
              <w:t xml:space="preserve">: просмотр презентации и видеоролика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Практический</w:t>
            </w:r>
            <w:proofErr w:type="gramEnd"/>
            <w:r w:rsidRPr="00AF5850">
              <w:rPr>
                <w:i/>
                <w:sz w:val="24"/>
                <w:szCs w:val="24"/>
              </w:rPr>
              <w:t>:</w:t>
            </w:r>
            <w:r w:rsidRPr="00AF5850">
              <w:rPr>
                <w:sz w:val="24"/>
                <w:szCs w:val="24"/>
              </w:rPr>
              <w:t xml:space="preserve"> трудовые действия</w:t>
            </w:r>
          </w:p>
        </w:tc>
        <w:tc>
          <w:tcPr>
            <w:tcW w:w="35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1. Технологическая карта № 2.4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2.Обучающая презентация «Благовещение – праздник весны»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 видеоролик с песней «Благовещенское солнышко»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 Тропарь «Благовещение Пресвятой Богородицы»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5. Посадочный материал: грунт, семена. Инвентарь: лейка, горшок для рассады, совок. 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3315" w:type="dxa"/>
            <w:gridSpan w:val="3"/>
          </w:tcPr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rFonts w:eastAsia="Times New Roman"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Тематическая семейная гостиная «Белый цветок – праздник</w:t>
            </w:r>
            <w:r w:rsidRPr="00AF585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AF5850">
              <w:rPr>
                <w:rFonts w:eastAsia="Times New Roman"/>
                <w:sz w:val="24"/>
                <w:szCs w:val="24"/>
              </w:rPr>
              <w:t>добра. Воскресение Христово»</w:t>
            </w:r>
          </w:p>
        </w:tc>
        <w:tc>
          <w:tcPr>
            <w:tcW w:w="2551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Словесный</w:t>
            </w:r>
            <w:r w:rsidRPr="00AF5850">
              <w:rPr>
                <w:sz w:val="24"/>
                <w:szCs w:val="24"/>
              </w:rPr>
              <w:t>: рассказ, беседа.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Визуальный:</w:t>
            </w:r>
            <w:r w:rsidRPr="00AF5850">
              <w:rPr>
                <w:sz w:val="24"/>
                <w:szCs w:val="24"/>
              </w:rPr>
              <w:t xml:space="preserve"> просмотр презентации, видеоролика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lastRenderedPageBreak/>
              <w:t>Практический:</w:t>
            </w:r>
            <w:r w:rsidRPr="00AF5850">
              <w:rPr>
                <w:sz w:val="24"/>
                <w:szCs w:val="24"/>
              </w:rPr>
              <w:t xml:space="preserve"> творческий мастер-класс.</w:t>
            </w:r>
          </w:p>
        </w:tc>
        <w:tc>
          <w:tcPr>
            <w:tcW w:w="35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lastRenderedPageBreak/>
              <w:t xml:space="preserve">1. Технологическая карта № 2.5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 Обучающая презентация: «Белый цветок – праздник добра. Воскресение Христово»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3. Видеоролик: «Колокольный </w:t>
            </w:r>
            <w:r w:rsidRPr="00AF5850">
              <w:rPr>
                <w:sz w:val="24"/>
                <w:szCs w:val="24"/>
              </w:rPr>
              <w:lastRenderedPageBreak/>
              <w:t>звон»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 Пасхальный тропарь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5. Творческий мастер-класс.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3315" w:type="dxa"/>
            <w:gridSpan w:val="3"/>
          </w:tcPr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rFonts w:eastAsia="Times New Roman"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Тематическая семейная гостиная «Праздник Святой Торицы – пробуждение Мира»</w:t>
            </w:r>
          </w:p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Словесный: </w:t>
            </w:r>
            <w:r w:rsidRPr="00AF5850">
              <w:rPr>
                <w:sz w:val="24"/>
                <w:szCs w:val="24"/>
              </w:rPr>
              <w:t>рассказ, беседа.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Визуальный: </w:t>
            </w:r>
            <w:r w:rsidRPr="00AF5850">
              <w:rPr>
                <w:sz w:val="24"/>
                <w:szCs w:val="24"/>
              </w:rPr>
              <w:t>просмотр презентации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Практический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35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 Технологическая карта № 2.6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2.Обучающая презентация «Троица. Пробуждение природы»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3. Посадочный материал: саженцы для высадки на клумбу.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Инвентарь: совки (лопатки), лейка.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 Тропарь праздника</w:t>
            </w:r>
            <w:r>
              <w:rPr>
                <w:sz w:val="24"/>
                <w:szCs w:val="24"/>
              </w:rPr>
              <w:t xml:space="preserve"> «Сошествие Святого Д</w:t>
            </w:r>
            <w:r w:rsidRPr="00AF5850">
              <w:rPr>
                <w:sz w:val="24"/>
                <w:szCs w:val="24"/>
              </w:rPr>
              <w:t xml:space="preserve">уха», «Ангельское </w:t>
            </w:r>
            <w:proofErr w:type="spellStart"/>
            <w:r w:rsidRPr="00AF5850">
              <w:rPr>
                <w:sz w:val="24"/>
                <w:szCs w:val="24"/>
              </w:rPr>
              <w:t>Трисвятое</w:t>
            </w:r>
            <w:proofErr w:type="spellEnd"/>
            <w:r w:rsidRPr="00AF5850">
              <w:rPr>
                <w:sz w:val="24"/>
                <w:szCs w:val="24"/>
              </w:rPr>
              <w:t>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3315" w:type="dxa"/>
            <w:gridSpan w:val="3"/>
          </w:tcPr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rFonts w:eastAsia="Times New Roman"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Тематическая семейная гостиная « Яблочный Спас – Преображение Господне»</w:t>
            </w:r>
          </w:p>
        </w:tc>
        <w:tc>
          <w:tcPr>
            <w:tcW w:w="2551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Словесный: </w:t>
            </w:r>
            <w:r w:rsidRPr="00AF5850">
              <w:rPr>
                <w:sz w:val="24"/>
                <w:szCs w:val="24"/>
              </w:rPr>
              <w:t>рассказ, беседа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Визуальный: </w:t>
            </w:r>
            <w:r w:rsidRPr="00AF5850">
              <w:rPr>
                <w:sz w:val="24"/>
                <w:szCs w:val="24"/>
              </w:rPr>
              <w:t>просмотр презентации.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 xml:space="preserve">Игровой: </w:t>
            </w:r>
            <w:r w:rsidRPr="00AF5850">
              <w:rPr>
                <w:sz w:val="24"/>
                <w:szCs w:val="24"/>
              </w:rPr>
              <w:t xml:space="preserve">командные и групповые игры. </w:t>
            </w:r>
            <w:proofErr w:type="gramEnd"/>
          </w:p>
        </w:tc>
        <w:tc>
          <w:tcPr>
            <w:tcW w:w="35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1. Технологическая карта № 2.7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 Обучающая презентация: «Преображение Господ</w:t>
            </w:r>
            <w:r>
              <w:rPr>
                <w:sz w:val="24"/>
                <w:szCs w:val="24"/>
              </w:rPr>
              <w:t>н</w:t>
            </w:r>
            <w:r w:rsidRPr="00AF5850">
              <w:rPr>
                <w:sz w:val="24"/>
                <w:szCs w:val="24"/>
              </w:rPr>
              <w:t>е»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3. Игры «Донеси яблоко», «Узнай плод»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4. Яблоки, различные плоды, корзинки, ложки.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5. Тропарь «Преображение Господне» 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9854" w:type="dxa"/>
            <w:gridSpan w:val="8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3. Модуль «Церковное краеведение»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94" w:type="dxa"/>
          </w:tcPr>
          <w:p w:rsidR="00714493" w:rsidRPr="00AF5850" w:rsidRDefault="00714493" w:rsidP="007C1621">
            <w:pPr>
              <w:spacing w:line="276" w:lineRule="auto"/>
              <w:ind w:right="139"/>
              <w:jc w:val="both"/>
              <w:rPr>
                <w:rFonts w:eastAsia="Times New Roman"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Экскурсия в храмы города: «Православное христианство:</w:t>
            </w:r>
            <w:r w:rsidRPr="00AF585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AF5850">
              <w:rPr>
                <w:rFonts w:eastAsia="Times New Roman"/>
                <w:sz w:val="24"/>
                <w:szCs w:val="24"/>
              </w:rPr>
              <w:t>архитектура, икона, живопись»</w:t>
            </w:r>
          </w:p>
        </w:tc>
        <w:tc>
          <w:tcPr>
            <w:tcW w:w="2302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Экскурсия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Словесный: </w:t>
            </w:r>
            <w:r w:rsidRPr="00AF5850">
              <w:rPr>
                <w:sz w:val="24"/>
                <w:szCs w:val="24"/>
              </w:rPr>
              <w:t>рассказ, беседа;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AF5850">
              <w:rPr>
                <w:i/>
                <w:sz w:val="24"/>
                <w:szCs w:val="24"/>
              </w:rPr>
              <w:t>Визуальный</w:t>
            </w:r>
            <w:proofErr w:type="gramEnd"/>
            <w:r w:rsidRPr="00AF5850">
              <w:rPr>
                <w:i/>
                <w:sz w:val="24"/>
                <w:szCs w:val="24"/>
              </w:rPr>
              <w:t xml:space="preserve">: </w:t>
            </w:r>
            <w:r w:rsidRPr="00AF5850">
              <w:rPr>
                <w:sz w:val="24"/>
                <w:szCs w:val="24"/>
              </w:rPr>
              <w:t>визуализация храмового пространства;</w:t>
            </w:r>
            <w:r w:rsidRPr="00AF5850">
              <w:rPr>
                <w:i/>
                <w:sz w:val="24"/>
                <w:szCs w:val="24"/>
              </w:rPr>
              <w:t xml:space="preserve">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Практический: </w:t>
            </w:r>
            <w:r w:rsidRPr="00AF5850">
              <w:rPr>
                <w:sz w:val="24"/>
                <w:szCs w:val="24"/>
              </w:rPr>
              <w:t>развивающий творческий мастер-класс.</w:t>
            </w:r>
          </w:p>
        </w:tc>
        <w:tc>
          <w:tcPr>
            <w:tcW w:w="3879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1.Конспект проведения экскурсии № 1 (Технологическая карта 3.1)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2.Развивающий творческий мастер-класс: «Открытка </w:t>
            </w:r>
            <w:proofErr w:type="spellStart"/>
            <w:r w:rsidRPr="00AF5850">
              <w:rPr>
                <w:sz w:val="24"/>
                <w:szCs w:val="24"/>
              </w:rPr>
              <w:t>Спасо-Преображенский</w:t>
            </w:r>
            <w:proofErr w:type="spellEnd"/>
            <w:r w:rsidRPr="00AF5850">
              <w:rPr>
                <w:sz w:val="24"/>
                <w:szCs w:val="24"/>
              </w:rPr>
              <w:t xml:space="preserve"> собор»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194" w:type="dxa"/>
          </w:tcPr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 xml:space="preserve">Экскурсия в город: </w:t>
            </w:r>
          </w:p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«История города на примере православных храмов»</w:t>
            </w:r>
          </w:p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02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Пешая прогулка по городу.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Словесный: </w:t>
            </w:r>
            <w:r w:rsidRPr="00AF5850">
              <w:rPr>
                <w:sz w:val="24"/>
                <w:szCs w:val="24"/>
              </w:rPr>
              <w:t>рассказ, беседа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 xml:space="preserve">Визуальный: </w:t>
            </w:r>
            <w:r w:rsidRPr="00AF5850">
              <w:rPr>
                <w:sz w:val="24"/>
                <w:szCs w:val="24"/>
              </w:rPr>
              <w:t xml:space="preserve">просмотр фотографий, визуализация окружающего </w:t>
            </w:r>
            <w:r w:rsidRPr="00AF5850">
              <w:rPr>
                <w:sz w:val="24"/>
                <w:szCs w:val="24"/>
              </w:rPr>
              <w:lastRenderedPageBreak/>
              <w:t>пространства.</w:t>
            </w:r>
          </w:p>
        </w:tc>
        <w:tc>
          <w:tcPr>
            <w:tcW w:w="3879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lastRenderedPageBreak/>
              <w:t>1.Конспект проведения экскурсии №2 (Технологическая карта 3.2, 3.3)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2. Фото старого Рыбинска</w:t>
            </w:r>
          </w:p>
        </w:tc>
      </w:tr>
      <w:tr w:rsidR="00714493" w:rsidRPr="00AF5850" w:rsidTr="007C1621">
        <w:tblPrEx>
          <w:tblLook w:val="04A0"/>
        </w:tblPrEx>
        <w:tc>
          <w:tcPr>
            <w:tcW w:w="47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194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AF5850">
              <w:rPr>
                <w:rFonts w:eastAsia="Times New Roman"/>
                <w:sz w:val="24"/>
                <w:szCs w:val="24"/>
              </w:rPr>
              <w:t>Родительское собрание:  «Церковное краеведение на примере выставки «Возрождение заброшенных святынь»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rFonts w:eastAsia="Times New Roman"/>
                <w:bCs/>
                <w:sz w:val="24"/>
                <w:szCs w:val="24"/>
              </w:rPr>
              <w:t xml:space="preserve">Организации выставки </w:t>
            </w:r>
            <w:r w:rsidRPr="00AF5850">
              <w:rPr>
                <w:sz w:val="24"/>
                <w:szCs w:val="24"/>
              </w:rPr>
              <w:t xml:space="preserve">«Возрождение заброшенных святынь» </w:t>
            </w:r>
            <w:r w:rsidRPr="00AF5850">
              <w:rPr>
                <w:rFonts w:eastAsia="Times New Roman"/>
                <w:bCs/>
                <w:sz w:val="24"/>
                <w:szCs w:val="24"/>
              </w:rPr>
              <w:t>как важное педагогическое средство воспитания нравственного гражданина, патриота малой Родины</w:t>
            </w:r>
          </w:p>
          <w:p w:rsidR="00714493" w:rsidRPr="00AF5850" w:rsidRDefault="00714493" w:rsidP="007C1621">
            <w:pPr>
              <w:spacing w:line="276" w:lineRule="auto"/>
              <w:ind w:right="176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02" w:type="dxa"/>
            <w:gridSpan w:val="3"/>
          </w:tcPr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i/>
                <w:sz w:val="24"/>
                <w:szCs w:val="24"/>
              </w:rPr>
              <w:t>Работа с родителями: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Просмотр презентации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Беседа.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Совместная работа родителей и детей</w:t>
            </w:r>
            <w:r w:rsidRPr="00AF5850">
              <w:rPr>
                <w:i/>
                <w:sz w:val="24"/>
                <w:szCs w:val="24"/>
              </w:rPr>
              <w:t xml:space="preserve">. </w:t>
            </w:r>
          </w:p>
        </w:tc>
        <w:tc>
          <w:tcPr>
            <w:tcW w:w="3879" w:type="dxa"/>
            <w:gridSpan w:val="3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rFonts w:eastAsia="Times New Roman"/>
                <w:bCs/>
                <w:sz w:val="24"/>
                <w:szCs w:val="24"/>
              </w:rPr>
              <w:t xml:space="preserve">Презентация № 3.1 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rFonts w:eastAsia="Times New Roman"/>
                <w:bCs/>
                <w:sz w:val="24"/>
                <w:szCs w:val="24"/>
              </w:rPr>
              <w:t xml:space="preserve">Видеоролик </w:t>
            </w:r>
            <w:r w:rsidRPr="00AF5850">
              <w:rPr>
                <w:sz w:val="24"/>
                <w:szCs w:val="24"/>
              </w:rPr>
              <w:t xml:space="preserve">«Заброшенные церкви Ярославского края» </w:t>
            </w:r>
          </w:p>
          <w:p w:rsidR="00714493" w:rsidRPr="00AF5850" w:rsidRDefault="00714493" w:rsidP="007C1621">
            <w:pPr>
              <w:numPr>
                <w:ilvl w:val="0"/>
                <w:numId w:val="2"/>
              </w:numPr>
              <w:spacing w:line="276" w:lineRule="auto"/>
              <w:ind w:left="50" w:hanging="578"/>
              <w:contextualSpacing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Памятки для каждого родителя «Правила выбора темы»,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Материалы для практической работы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>3. Библиографический список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Абрамова А. Пособие в помощь родителям и педагогам «Введение в традицию», </w:t>
      </w:r>
      <w:proofErr w:type="spellStart"/>
      <w:proofErr w:type="gramStart"/>
      <w:r w:rsidRPr="00AF5850">
        <w:rPr>
          <w:rFonts w:eastAsia="Times New Roman"/>
          <w:lang w:eastAsia="ru-RU"/>
        </w:rPr>
        <w:t>изд</w:t>
      </w:r>
      <w:proofErr w:type="spellEnd"/>
      <w:proofErr w:type="gramEnd"/>
      <w:r w:rsidRPr="00AF5850">
        <w:rPr>
          <w:rFonts w:eastAsia="Times New Roman"/>
          <w:lang w:eastAsia="ru-RU"/>
        </w:rPr>
        <w:t>: Москва, 2014.[текст] С-354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Calibri"/>
          <w:lang w:eastAsia="ru-RU"/>
        </w:rPr>
        <w:t>Антонова Е.Э. «Песня как средство религиозно-культурного просвещения младших школьников»/ диссертация,</w:t>
      </w:r>
      <w:r>
        <w:rPr>
          <w:rFonts w:eastAsia="Calibri"/>
          <w:lang w:eastAsia="ru-RU"/>
        </w:rPr>
        <w:t xml:space="preserve"> </w:t>
      </w:r>
      <w:r w:rsidRPr="00AF5850">
        <w:rPr>
          <w:rFonts w:eastAsia="Calibri"/>
          <w:lang w:eastAsia="ru-RU"/>
        </w:rPr>
        <w:t>[текст] ЯГПУ им.</w:t>
      </w:r>
      <w:r>
        <w:rPr>
          <w:rFonts w:eastAsia="Calibri"/>
          <w:lang w:eastAsia="ru-RU"/>
        </w:rPr>
        <w:t xml:space="preserve"> </w:t>
      </w:r>
      <w:r w:rsidRPr="00AF5850">
        <w:rPr>
          <w:rFonts w:eastAsia="Calibri"/>
          <w:lang w:eastAsia="ru-RU"/>
        </w:rPr>
        <w:t xml:space="preserve">К.Д. Ушинского, </w:t>
      </w:r>
      <w:proofErr w:type="gramStart"/>
      <w:r w:rsidRPr="00AF5850">
        <w:rPr>
          <w:rFonts w:eastAsia="Calibri"/>
          <w:lang w:eastAsia="ru-RU"/>
        </w:rPr>
        <w:t>г</w:t>
      </w:r>
      <w:proofErr w:type="gramEnd"/>
      <w:r w:rsidRPr="00AF5850">
        <w:rPr>
          <w:rFonts w:eastAsia="Calibri"/>
          <w:lang w:eastAsia="ru-RU"/>
        </w:rPr>
        <w:t>. Ярославль, 2017, С-118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Theme="minorEastAsia"/>
          <w:color w:val="000000"/>
          <w:lang w:eastAsia="ru-RU"/>
        </w:rPr>
        <w:t xml:space="preserve">Белая К.Ю. Организация методической работы с педагогами на этапе введения ФГОС </w:t>
      </w:r>
      <w:proofErr w:type="gramStart"/>
      <w:r w:rsidRPr="00AF5850">
        <w:rPr>
          <w:rFonts w:eastAsiaTheme="minorEastAsia"/>
          <w:color w:val="000000"/>
          <w:lang w:eastAsia="ru-RU"/>
        </w:rPr>
        <w:t>ДО</w:t>
      </w:r>
      <w:proofErr w:type="gramEnd"/>
      <w:r w:rsidRPr="00AF5850">
        <w:rPr>
          <w:rFonts w:eastAsiaTheme="minorEastAsia"/>
          <w:color w:val="000000"/>
          <w:lang w:eastAsia="ru-RU"/>
        </w:rPr>
        <w:t xml:space="preserve"> // </w:t>
      </w:r>
      <w:proofErr w:type="gramStart"/>
      <w:r w:rsidRPr="00AF5850">
        <w:rPr>
          <w:rFonts w:eastAsiaTheme="minorEastAsia"/>
          <w:color w:val="000000"/>
          <w:lang w:eastAsia="ru-RU"/>
        </w:rPr>
        <w:t>Справочник</w:t>
      </w:r>
      <w:proofErr w:type="gramEnd"/>
      <w:r w:rsidRPr="00AF5850">
        <w:rPr>
          <w:rFonts w:eastAsiaTheme="minorEastAsia"/>
          <w:color w:val="000000"/>
          <w:lang w:eastAsia="ru-RU"/>
        </w:rPr>
        <w:t xml:space="preserve"> старшего воспитателя.-2014.-№4.-с. 4-8.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Библия: книги Священного писания. Ветхого и Нового Завета. </w:t>
      </w:r>
      <w:proofErr w:type="gramStart"/>
      <w:r w:rsidRPr="00AF5850">
        <w:rPr>
          <w:rFonts w:eastAsia="Times New Roman"/>
          <w:lang w:eastAsia="ru-RU"/>
        </w:rPr>
        <w:t>Канонические</w:t>
      </w:r>
      <w:proofErr w:type="gramEnd"/>
      <w:r w:rsidRPr="00AF5850">
        <w:rPr>
          <w:rFonts w:eastAsia="Times New Roman"/>
          <w:lang w:eastAsia="ru-RU"/>
        </w:rPr>
        <w:t xml:space="preserve">, в русском переводе. </w:t>
      </w:r>
      <w:proofErr w:type="spellStart"/>
      <w:proofErr w:type="gramStart"/>
      <w:r w:rsidRPr="00AF5850">
        <w:rPr>
          <w:rFonts w:eastAsia="Times New Roman"/>
          <w:lang w:eastAsia="ru-RU"/>
        </w:rPr>
        <w:t>Изд</w:t>
      </w:r>
      <w:proofErr w:type="spellEnd"/>
      <w:proofErr w:type="gramEnd"/>
      <w:r w:rsidRPr="00AF5850">
        <w:rPr>
          <w:rFonts w:eastAsia="Times New Roman"/>
          <w:lang w:eastAsia="ru-RU"/>
        </w:rPr>
        <w:t>: Российское библейское сообщество, Москва, 1994.[текст] С-1568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Theme="minorEastAsia"/>
          <w:color w:val="000000"/>
          <w:lang w:eastAsia="ru-RU"/>
        </w:rPr>
        <w:t xml:space="preserve">Дары </w:t>
      </w:r>
      <w:proofErr w:type="spellStart"/>
      <w:r w:rsidRPr="00AF5850">
        <w:rPr>
          <w:rFonts w:eastAsiaTheme="minorEastAsia"/>
          <w:color w:val="000000"/>
          <w:lang w:eastAsia="ru-RU"/>
        </w:rPr>
        <w:t>Фребеля</w:t>
      </w:r>
      <w:proofErr w:type="spellEnd"/>
      <w:r w:rsidRPr="00AF5850">
        <w:rPr>
          <w:rFonts w:eastAsiaTheme="minorEastAsia"/>
          <w:color w:val="000000"/>
          <w:lang w:eastAsia="ru-RU"/>
        </w:rPr>
        <w:t xml:space="preserve">: первые </w:t>
      </w:r>
      <w:proofErr w:type="spellStart"/>
      <w:r w:rsidRPr="00AF5850">
        <w:rPr>
          <w:rFonts w:eastAsiaTheme="minorEastAsia"/>
          <w:color w:val="000000"/>
          <w:lang w:eastAsia="ru-RU"/>
        </w:rPr>
        <w:t>дидактичесиие</w:t>
      </w:r>
      <w:proofErr w:type="spellEnd"/>
      <w:r w:rsidRPr="00AF5850">
        <w:rPr>
          <w:rFonts w:eastAsiaTheme="minorEastAsia"/>
          <w:color w:val="000000"/>
          <w:lang w:eastAsia="ru-RU"/>
        </w:rPr>
        <w:t xml:space="preserve"> материалы для детей дошкольного возра</w:t>
      </w:r>
      <w:r>
        <w:rPr>
          <w:rFonts w:eastAsiaTheme="minorEastAsia"/>
          <w:color w:val="000000"/>
          <w:lang w:eastAsia="ru-RU"/>
        </w:rPr>
        <w:t>с</w:t>
      </w:r>
      <w:r w:rsidRPr="00AF5850">
        <w:rPr>
          <w:rFonts w:eastAsiaTheme="minorEastAsia"/>
          <w:color w:val="000000"/>
          <w:lang w:eastAsia="ru-RU"/>
        </w:rPr>
        <w:t xml:space="preserve">та [электронный ресурс], режим доступа </w:t>
      </w:r>
      <w:hyperlink r:id="rId7" w:history="1">
        <w:r w:rsidRPr="00AF5850">
          <w:rPr>
            <w:rFonts w:eastAsiaTheme="minorEastAsia"/>
            <w:color w:val="0000FF"/>
            <w:u w:val="single"/>
            <w:lang w:eastAsia="ru-RU"/>
          </w:rPr>
          <w:t>http://rodnaya-tropinka.ru/dary-frebelya/</w:t>
        </w:r>
      </w:hyperlink>
      <w:r w:rsidRPr="00AF5850">
        <w:rPr>
          <w:rFonts w:eastAsiaTheme="minorEastAsia"/>
          <w:color w:val="000000"/>
          <w:lang w:eastAsia="ru-RU"/>
        </w:rPr>
        <w:t>, дата обращения: 20.02.2020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proofErr w:type="spellStart"/>
      <w:r w:rsidRPr="00AF5850">
        <w:rPr>
          <w:rFonts w:eastAsia="Times New Roman"/>
          <w:lang w:eastAsia="ru-RU"/>
        </w:rPr>
        <w:t>Дивногородцева</w:t>
      </w:r>
      <w:proofErr w:type="spellEnd"/>
      <w:r w:rsidRPr="00AF5850">
        <w:rPr>
          <w:rFonts w:eastAsia="Times New Roman"/>
          <w:lang w:eastAsia="ru-RU"/>
        </w:rPr>
        <w:t xml:space="preserve"> С.Ю.  «Духовно-нравственное воспитание в теории и опыте православной педагогической культуры» - </w:t>
      </w:r>
      <w:proofErr w:type="spellStart"/>
      <w:proofErr w:type="gramStart"/>
      <w:r w:rsidRPr="00AF5850">
        <w:rPr>
          <w:rFonts w:eastAsia="Times New Roman"/>
          <w:lang w:eastAsia="ru-RU"/>
        </w:rPr>
        <w:t>изд</w:t>
      </w:r>
      <w:proofErr w:type="spellEnd"/>
      <w:proofErr w:type="gramEnd"/>
      <w:r w:rsidRPr="00AF5850">
        <w:rPr>
          <w:rFonts w:eastAsia="Times New Roman"/>
          <w:lang w:eastAsia="ru-RU"/>
        </w:rPr>
        <w:t>: Москва, 2008.[текст], С- 305.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Theme="minorEastAsia"/>
          <w:color w:val="000000"/>
          <w:lang w:eastAsia="ru-RU"/>
        </w:rPr>
        <w:t xml:space="preserve">Дошкольная педагогика \ под ред. </w:t>
      </w:r>
      <w:proofErr w:type="spellStart"/>
      <w:r w:rsidRPr="00AF5850">
        <w:rPr>
          <w:rFonts w:eastAsiaTheme="minorEastAsia"/>
          <w:color w:val="000000"/>
          <w:lang w:eastAsia="ru-RU"/>
        </w:rPr>
        <w:t>В.И.Ядешко</w:t>
      </w:r>
      <w:proofErr w:type="spellEnd"/>
      <w:r w:rsidRPr="00AF5850">
        <w:rPr>
          <w:rFonts w:eastAsiaTheme="minorEastAsia"/>
          <w:color w:val="000000"/>
          <w:lang w:eastAsia="ru-RU"/>
        </w:rPr>
        <w:t xml:space="preserve">, Ф.А. Сохина. </w:t>
      </w:r>
      <w:proofErr w:type="gramStart"/>
      <w:r w:rsidRPr="00AF5850">
        <w:rPr>
          <w:rFonts w:eastAsiaTheme="minorEastAsia"/>
          <w:color w:val="000000"/>
          <w:lang w:eastAsia="ru-RU"/>
        </w:rPr>
        <w:t>–М</w:t>
      </w:r>
      <w:proofErr w:type="gramEnd"/>
      <w:r w:rsidRPr="00AF5850">
        <w:rPr>
          <w:rFonts w:eastAsiaTheme="minorEastAsia"/>
          <w:color w:val="000000"/>
          <w:lang w:eastAsia="ru-RU"/>
        </w:rPr>
        <w:t>. :Просвещение, 1978.,С.-175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Theme="minorEastAsia"/>
          <w:color w:val="000000"/>
          <w:lang w:eastAsia="ru-RU"/>
        </w:rPr>
        <w:t>Духовные истоки воспитания, Альманах№1-2, 2004, С-221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Зеньковский В.В. «Педагогические сочинения»- изд.: Саранск, 1996.[текст]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Зеньковский В.В. «Педагогика» [электронный ресурс], интернет портал «Азбука веры»</w:t>
      </w:r>
      <w:r w:rsidRPr="00AF5850">
        <w:rPr>
          <w:rFonts w:eastAsiaTheme="minorEastAsia"/>
          <w:lang w:eastAsia="ru-RU"/>
        </w:rPr>
        <w:t xml:space="preserve">, режим доступа: </w:t>
      </w:r>
      <w:hyperlink r:id="rId8" w:history="1">
        <w:r w:rsidRPr="00AF5850">
          <w:rPr>
            <w:rFonts w:eastAsia="Times New Roman"/>
            <w:color w:val="0000FF"/>
            <w:u w:val="single"/>
            <w:lang w:eastAsia="ru-RU"/>
          </w:rPr>
          <w:t>https://azbyka.ru/otechnik/Vasilij_Zenkovskij/pedagogika/</w:t>
        </w:r>
      </w:hyperlink>
      <w:r w:rsidRPr="00AF5850">
        <w:rPr>
          <w:rFonts w:eastAsia="Times New Roman"/>
          <w:lang w:eastAsia="ru-RU"/>
        </w:rPr>
        <w:t xml:space="preserve"> (дата обращения 20.04.2020)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proofErr w:type="spellStart"/>
      <w:r w:rsidRPr="00AF5850">
        <w:rPr>
          <w:rFonts w:eastAsia="Times New Roman"/>
          <w:lang w:eastAsia="ru-RU"/>
        </w:rPr>
        <w:t>Истрофилова</w:t>
      </w:r>
      <w:proofErr w:type="spellEnd"/>
      <w:r w:rsidRPr="00AF5850">
        <w:rPr>
          <w:rFonts w:eastAsia="Times New Roman"/>
          <w:lang w:eastAsia="ru-RU"/>
        </w:rPr>
        <w:t xml:space="preserve"> О.И. Инновационные процессы в образовании: учебно-методическое пособие, [Текст] изд.: </w:t>
      </w:r>
      <w:proofErr w:type="spellStart"/>
      <w:r w:rsidRPr="00AF5850">
        <w:rPr>
          <w:rFonts w:eastAsia="Times New Roman"/>
          <w:lang w:eastAsia="ru-RU"/>
        </w:rPr>
        <w:t>Нижевартовский</w:t>
      </w:r>
      <w:proofErr w:type="spellEnd"/>
      <w:r w:rsidRPr="00AF5850">
        <w:rPr>
          <w:rFonts w:eastAsia="Times New Roman"/>
          <w:lang w:eastAsia="ru-RU"/>
        </w:rPr>
        <w:t xml:space="preserve"> государственный университет, 2014, С.- 134 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Конституция Российской Федерации</w:t>
      </w:r>
      <w:proofErr w:type="gramStart"/>
      <w:r w:rsidRPr="00AF5850">
        <w:rPr>
          <w:rFonts w:eastAsia="Times New Roman"/>
          <w:lang w:eastAsia="ru-RU"/>
        </w:rPr>
        <w:t>.</w:t>
      </w:r>
      <w:proofErr w:type="gramEnd"/>
      <w:r w:rsidRPr="00AF5850">
        <w:rPr>
          <w:rFonts w:eastAsiaTheme="minorEastAsia"/>
          <w:lang w:eastAsia="ru-RU"/>
        </w:rPr>
        <w:t xml:space="preserve"> </w:t>
      </w:r>
      <w:r w:rsidRPr="00AF5850">
        <w:rPr>
          <w:rFonts w:eastAsia="Times New Roman"/>
          <w:lang w:eastAsia="ru-RU"/>
        </w:rPr>
        <w:t>[</w:t>
      </w:r>
      <w:proofErr w:type="gramStart"/>
      <w:r w:rsidRPr="00AF5850">
        <w:rPr>
          <w:rFonts w:eastAsia="Times New Roman"/>
          <w:lang w:eastAsia="ru-RU"/>
        </w:rPr>
        <w:t>э</w:t>
      </w:r>
      <w:proofErr w:type="gramEnd"/>
      <w:r w:rsidRPr="00AF5850">
        <w:rPr>
          <w:rFonts w:eastAsia="Times New Roman"/>
          <w:lang w:eastAsia="ru-RU"/>
        </w:rPr>
        <w:t xml:space="preserve">лектронный ресурс] </w:t>
      </w:r>
      <w:r w:rsidRPr="00AF5850">
        <w:rPr>
          <w:rFonts w:eastAsiaTheme="minorEastAsia"/>
          <w:lang w:eastAsia="ru-RU"/>
        </w:rPr>
        <w:t xml:space="preserve">- </w:t>
      </w:r>
      <w:r w:rsidRPr="00AF5850">
        <w:rPr>
          <w:rFonts w:eastAsia="Times New Roman"/>
          <w:lang w:eastAsia="ru-RU"/>
        </w:rPr>
        <w:t>режим  доступа:</w:t>
      </w:r>
      <w:hyperlink r:id="rId9" w:anchor="09075498538842783" w:history="1">
        <w:r w:rsidRPr="00AF5850">
          <w:rPr>
            <w:rFonts w:eastAsia="Times New Roman"/>
            <w:color w:val="0000FF"/>
            <w:u w:val="single"/>
            <w:lang w:eastAsia="ru-RU"/>
          </w:rPr>
          <w:t>http://www.consultant.ru/cons/cgi/online.cgi?req=doc&amp;base=ESU&amp;n=18432#09075498538842783</w:t>
        </w:r>
      </w:hyperlink>
      <w:r w:rsidRPr="00AF5850">
        <w:rPr>
          <w:rFonts w:eastAsia="Times New Roman"/>
          <w:lang w:eastAsia="ru-RU"/>
        </w:rPr>
        <w:t xml:space="preserve"> (дата обращения 02.02.2020)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К</w:t>
      </w:r>
      <w:r w:rsidRPr="00AF5850">
        <w:rPr>
          <w:rFonts w:eastAsiaTheme="minorEastAsia"/>
          <w:lang w:eastAsia="ru-RU"/>
        </w:rPr>
        <w:t>онцепция дошкольного воспитания</w:t>
      </w:r>
      <w:proofErr w:type="gramStart"/>
      <w:r w:rsidRPr="00AF5850">
        <w:rPr>
          <w:rFonts w:eastAsiaTheme="minorEastAsia"/>
          <w:lang w:eastAsia="ru-RU"/>
        </w:rPr>
        <w:t xml:space="preserve"> / П</w:t>
      </w:r>
      <w:proofErr w:type="gramEnd"/>
      <w:r w:rsidRPr="00AF5850">
        <w:rPr>
          <w:rFonts w:eastAsiaTheme="minorEastAsia"/>
          <w:lang w:eastAsia="ru-RU"/>
        </w:rPr>
        <w:t xml:space="preserve">од ред. В.В. Давыдова. - М., 2005. [электронный  ресурс] – режим доступа: </w:t>
      </w:r>
      <w:hyperlink r:id="rId10" w:anchor="09075498538842783" w:history="1">
        <w:r w:rsidRPr="00AF5850">
          <w:rPr>
            <w:rFonts w:eastAsiaTheme="minorEastAsia"/>
            <w:color w:val="0000FF"/>
            <w:u w:val="single"/>
            <w:lang w:eastAsia="ru-RU"/>
          </w:rPr>
          <w:t>http://www.consultant.ru/cons/cgi/online.cgi?req=doc&amp;base=ESU&amp;n=18432#09075498538842783</w:t>
        </w:r>
      </w:hyperlink>
      <w:r w:rsidRPr="00AF5850">
        <w:rPr>
          <w:rFonts w:eastAsiaTheme="minorEastAsia"/>
          <w:lang w:eastAsia="ru-RU"/>
        </w:rPr>
        <w:t xml:space="preserve"> (дата обращения 30.03.2020)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Theme="minorEastAsia"/>
          <w:lang w:eastAsia="ru-RU"/>
        </w:rPr>
        <w:lastRenderedPageBreak/>
        <w:t>Концепция духовно-нравственного развития и воспитания личности гражданина России. Под редакцией: А.Я. Данилюк. [Текст] изд.</w:t>
      </w:r>
      <w:r>
        <w:rPr>
          <w:rFonts w:eastAsiaTheme="minorEastAsia"/>
          <w:lang w:eastAsia="ru-RU"/>
        </w:rPr>
        <w:t>: Москва</w:t>
      </w:r>
      <w:r w:rsidRPr="00AF5850">
        <w:rPr>
          <w:rFonts w:eastAsiaTheme="minorEastAsia"/>
          <w:lang w:eastAsia="ru-RU"/>
        </w:rPr>
        <w:t>, Просвещение, 2009, С.- 24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Конвенция ООН о правах ребенка</w:t>
      </w:r>
      <w:proofErr w:type="gramStart"/>
      <w:r w:rsidRPr="00AF5850">
        <w:rPr>
          <w:rFonts w:eastAsia="Times New Roman"/>
          <w:lang w:eastAsia="ru-RU"/>
        </w:rPr>
        <w:t>.</w:t>
      </w:r>
      <w:proofErr w:type="gramEnd"/>
      <w:r>
        <w:rPr>
          <w:rFonts w:eastAsia="Times New Roman"/>
          <w:lang w:eastAsia="ru-RU"/>
        </w:rPr>
        <w:t xml:space="preserve"> </w:t>
      </w:r>
      <w:r w:rsidRPr="00AF5850">
        <w:rPr>
          <w:rFonts w:eastAsiaTheme="minorEastAsia"/>
          <w:lang w:eastAsia="ru-RU"/>
        </w:rPr>
        <w:t>[</w:t>
      </w:r>
      <w:proofErr w:type="gramStart"/>
      <w:r w:rsidRPr="00AF5850">
        <w:rPr>
          <w:rFonts w:eastAsiaTheme="minorEastAsia"/>
          <w:lang w:eastAsia="ru-RU"/>
        </w:rPr>
        <w:t>э</w:t>
      </w:r>
      <w:proofErr w:type="gramEnd"/>
      <w:r w:rsidRPr="00AF5850">
        <w:rPr>
          <w:rFonts w:eastAsiaTheme="minorEastAsia"/>
          <w:lang w:eastAsia="ru-RU"/>
        </w:rPr>
        <w:t xml:space="preserve">лектронный ресурс], режим доступа: (дата обращения 01.03.2020) </w:t>
      </w:r>
      <w:hyperlink r:id="rId11" w:history="1">
        <w:r w:rsidRPr="00AF5850">
          <w:rPr>
            <w:rFonts w:eastAsia="Times New Roman"/>
            <w:color w:val="0000FF"/>
            <w:u w:val="single"/>
            <w:lang w:eastAsia="ru-RU"/>
          </w:rPr>
          <w:t>http://www.consultant.ru/document/cons_doc_LAW_9959/</w:t>
        </w:r>
      </w:hyperlink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Макеева С.Г. Основы православной культуры: учебно-методическое пособие [Текст]/С.Г. Макеева – Ярославль: изд.: ЯГПУ им.</w:t>
      </w:r>
      <w:r>
        <w:rPr>
          <w:rFonts w:eastAsia="Times New Roman"/>
          <w:lang w:eastAsia="ru-RU"/>
        </w:rPr>
        <w:t xml:space="preserve"> </w:t>
      </w:r>
      <w:r w:rsidRPr="00AF5850">
        <w:rPr>
          <w:rFonts w:eastAsia="Times New Roman"/>
          <w:lang w:eastAsia="ru-RU"/>
        </w:rPr>
        <w:t>К.Д. Ушинского, 2013.С.-35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Метлик И.В., </w:t>
      </w:r>
      <w:proofErr w:type="spellStart"/>
      <w:r w:rsidRPr="00AF5850">
        <w:rPr>
          <w:rFonts w:eastAsia="Times New Roman"/>
          <w:lang w:eastAsia="ru-RU"/>
        </w:rPr>
        <w:t>Потаповская</w:t>
      </w:r>
      <w:proofErr w:type="spellEnd"/>
      <w:r w:rsidRPr="00AF5850">
        <w:rPr>
          <w:rFonts w:eastAsia="Times New Roman"/>
          <w:lang w:eastAsia="ru-RU"/>
        </w:rPr>
        <w:t xml:space="preserve"> Т.М. Духовно-нравственное воспитания как средство взаимодействия с семьи, школы и родителей,</w:t>
      </w:r>
      <w:r>
        <w:rPr>
          <w:rFonts w:eastAsia="Times New Roman"/>
          <w:lang w:eastAsia="ru-RU"/>
        </w:rPr>
        <w:t xml:space="preserve"> </w:t>
      </w:r>
      <w:r w:rsidRPr="00AF5850">
        <w:rPr>
          <w:rFonts w:eastAsia="Times New Roman"/>
          <w:lang w:eastAsia="ru-RU"/>
        </w:rPr>
        <w:t>изд.: Москва, «Педагогика», 2016 - №9, С.- 57-65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proofErr w:type="spellStart"/>
      <w:r w:rsidRPr="00AF5850">
        <w:rPr>
          <w:rFonts w:eastAsia="Times New Roman"/>
          <w:lang w:eastAsia="ru-RU"/>
        </w:rPr>
        <w:t>Обойщикова</w:t>
      </w:r>
      <w:proofErr w:type="spellEnd"/>
      <w:r w:rsidRPr="00AF5850">
        <w:rPr>
          <w:rFonts w:eastAsia="Times New Roman"/>
          <w:lang w:eastAsia="ru-RU"/>
        </w:rPr>
        <w:t xml:space="preserve"> Е.Д. </w:t>
      </w:r>
      <w:r w:rsidRPr="00AF5850">
        <w:rPr>
          <w:rFonts w:eastAsiaTheme="minorEastAsia"/>
          <w:lang w:eastAsia="ru-RU"/>
        </w:rPr>
        <w:t>«Педагогическое содействие родителям в осознанном выборе модуля «Основы православной культуры» учебного курса Основ религиозных культур и светской этики» показаны несколько форм взаимодействия с родителями младших школьников»- диссертация, Ярославль, ЯГПУ им. К.Д. Ушинского, 2018, С.-108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color w:val="000000"/>
          <w:lang w:eastAsia="ru-RU"/>
        </w:rPr>
        <w:t>Петракова Т.И.  Цель и объект ду</w:t>
      </w:r>
      <w:r>
        <w:rPr>
          <w:rFonts w:eastAsia="Times New Roman"/>
          <w:color w:val="000000"/>
          <w:lang w:eastAsia="ru-RU"/>
        </w:rPr>
        <w:t xml:space="preserve">ховно-нравственного воспитания. </w:t>
      </w:r>
      <w:r w:rsidRPr="00AF5850">
        <w:rPr>
          <w:rFonts w:eastAsia="Times New Roman"/>
          <w:color w:val="000000"/>
          <w:lang w:eastAsia="ru-RU"/>
        </w:rPr>
        <w:t>Заметки религиозного образования</w:t>
      </w:r>
      <w:r w:rsidRPr="00AF5850">
        <w:rPr>
          <w:rFonts w:eastAsiaTheme="minorEastAsia"/>
          <w:color w:val="000000"/>
          <w:lang w:eastAsia="ru-RU"/>
        </w:rPr>
        <w:t xml:space="preserve"> </w:t>
      </w:r>
      <w:r w:rsidRPr="00AF5850">
        <w:rPr>
          <w:rFonts w:eastAsia="Times New Roman"/>
          <w:color w:val="000000"/>
          <w:lang w:eastAsia="ru-RU"/>
        </w:rPr>
        <w:t>Вестник ПСТГУ</w:t>
      </w:r>
      <w:r>
        <w:rPr>
          <w:rFonts w:eastAsia="Times New Roman"/>
          <w:color w:val="000000"/>
          <w:lang w:eastAsia="ru-RU"/>
        </w:rPr>
        <w:t xml:space="preserve"> </w:t>
      </w:r>
      <w:r w:rsidRPr="00AF5850">
        <w:rPr>
          <w:rFonts w:eastAsia="Times New Roman"/>
          <w:color w:val="000000"/>
          <w:lang w:eastAsia="ru-RU"/>
        </w:rPr>
        <w:t xml:space="preserve">IV: Педагогика. Психология2008 </w:t>
      </w:r>
      <w:proofErr w:type="spellStart"/>
      <w:r w:rsidRPr="00AF5850">
        <w:rPr>
          <w:rFonts w:eastAsia="Times New Roman"/>
          <w:color w:val="000000"/>
          <w:lang w:eastAsia="ru-RU"/>
        </w:rPr>
        <w:t>Вып</w:t>
      </w:r>
      <w:proofErr w:type="spellEnd"/>
      <w:r w:rsidRPr="00AF5850">
        <w:rPr>
          <w:rFonts w:eastAsia="Times New Roman"/>
          <w:color w:val="000000"/>
          <w:lang w:eastAsia="ru-RU"/>
        </w:rPr>
        <w:t xml:space="preserve">. 2(9),С. 40–57[электронный ресурс] режим доступа: </w:t>
      </w:r>
      <w:hyperlink r:id="rId12" w:history="1">
        <w:r w:rsidRPr="00AF5850">
          <w:rPr>
            <w:rFonts w:eastAsia="Times New Roman"/>
            <w:color w:val="0000FF"/>
            <w:u w:val="single"/>
            <w:lang w:eastAsia="ru-RU"/>
          </w:rPr>
          <w:t>https://docviewer.yandex.ru/view/112814049/</w:t>
        </w:r>
      </w:hyperlink>
      <w:r w:rsidRPr="00AF5850">
        <w:rPr>
          <w:rFonts w:eastAsia="Times New Roman"/>
          <w:color w:val="000000"/>
          <w:lang w:eastAsia="ru-RU"/>
        </w:rPr>
        <w:t>, дата обращения: 06.05.2020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color w:val="000000"/>
          <w:lang w:eastAsia="ru-RU"/>
        </w:rPr>
        <w:t xml:space="preserve">Православие и русская культура: учебное пособие, </w:t>
      </w:r>
      <w:proofErr w:type="spellStart"/>
      <w:r w:rsidRPr="00AF5850">
        <w:rPr>
          <w:rFonts w:eastAsia="Times New Roman"/>
          <w:color w:val="000000"/>
          <w:lang w:eastAsia="ru-RU"/>
        </w:rPr>
        <w:t>Колбасовский</w:t>
      </w:r>
      <w:proofErr w:type="spellEnd"/>
      <w:r w:rsidRPr="00AF5850">
        <w:rPr>
          <w:rFonts w:eastAsia="Times New Roman"/>
          <w:color w:val="000000"/>
          <w:lang w:eastAsia="ru-RU"/>
        </w:rPr>
        <w:t xml:space="preserve"> Ю.А, [Текст] изд.: Ярославль ОАО «</w:t>
      </w:r>
      <w:proofErr w:type="spellStart"/>
      <w:r w:rsidRPr="00AF5850">
        <w:rPr>
          <w:rFonts w:eastAsia="Times New Roman"/>
          <w:color w:val="000000"/>
          <w:lang w:eastAsia="ru-RU"/>
        </w:rPr>
        <w:t>Рыбинский</w:t>
      </w:r>
      <w:proofErr w:type="spellEnd"/>
      <w:r w:rsidRPr="00AF5850">
        <w:rPr>
          <w:rFonts w:eastAsia="Times New Roman"/>
          <w:color w:val="000000"/>
          <w:lang w:eastAsia="ru-RU"/>
        </w:rPr>
        <w:t xml:space="preserve"> дом печати», 2018, С.-316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 Принципы диалогичности воспитания // реферат [электронный ресурс], режим доступа </w:t>
      </w:r>
      <w:hyperlink r:id="rId13" w:history="1">
        <w:r w:rsidRPr="00AF5850">
          <w:rPr>
            <w:rFonts w:eastAsia="Times New Roman"/>
            <w:color w:val="0000FF"/>
            <w:u w:val="single"/>
            <w:lang w:eastAsia="ru-RU"/>
          </w:rPr>
          <w:t>http://allrefs.net/c13/4edkb/p94/</w:t>
        </w:r>
      </w:hyperlink>
      <w:r w:rsidRPr="00AF5850">
        <w:rPr>
          <w:rFonts w:eastAsia="Times New Roman"/>
          <w:lang w:eastAsia="ru-RU"/>
        </w:rPr>
        <w:t xml:space="preserve"> ,дата обращения 03.03.2020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Программа духовно-нравственного воспитания детей дошкольного возраста «Маленькими шажками в большой мир», [Текст] Изд.: Сахалинская обл. 2006 год, С.- 34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Святое Евангелие / Сибирская </w:t>
      </w:r>
      <w:proofErr w:type="spellStart"/>
      <w:r w:rsidRPr="00AF5850">
        <w:rPr>
          <w:rFonts w:eastAsia="Times New Roman"/>
          <w:lang w:eastAsia="ru-RU"/>
        </w:rPr>
        <w:t>благозвонница</w:t>
      </w:r>
      <w:proofErr w:type="spellEnd"/>
      <w:r w:rsidRPr="00AF5850">
        <w:rPr>
          <w:rFonts w:eastAsia="Times New Roman"/>
          <w:lang w:eastAsia="ru-RU"/>
        </w:rPr>
        <w:t xml:space="preserve"> – Москва, 2017г.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proofErr w:type="spellStart"/>
      <w:r w:rsidRPr="00AF5850">
        <w:rPr>
          <w:rFonts w:eastAsia="Times New Roman"/>
          <w:lang w:eastAsia="ru-RU"/>
        </w:rPr>
        <w:t>Симсон</w:t>
      </w:r>
      <w:proofErr w:type="spellEnd"/>
      <w:r w:rsidRPr="00AF5850">
        <w:rPr>
          <w:rFonts w:eastAsia="Times New Roman"/>
          <w:lang w:eastAsia="ru-RU"/>
        </w:rPr>
        <w:t xml:space="preserve"> Л.А. «Религиоведение» - учебно-методическое пособие, [Текст] изд.: Рыбинск, 2016.- С.85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Склярова Т.В. Православное воспитание в контексте социализации, [Текст] изд.: Москва, СТПГУ, 2006 , С-149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Соколов, А.Р. Российская благотворительность в </w:t>
      </w:r>
      <w:r w:rsidRPr="00AF5850">
        <w:rPr>
          <w:rFonts w:eastAsia="Times New Roman"/>
          <w:lang w:val="en-US" w:eastAsia="ru-RU"/>
        </w:rPr>
        <w:t>XVIII</w:t>
      </w:r>
      <w:r w:rsidRPr="00AF5850">
        <w:rPr>
          <w:rFonts w:eastAsia="Times New Roman"/>
          <w:lang w:eastAsia="ru-RU"/>
        </w:rPr>
        <w:t xml:space="preserve"> – </w:t>
      </w:r>
      <w:r w:rsidRPr="00AF5850">
        <w:rPr>
          <w:rFonts w:eastAsia="Times New Roman"/>
          <w:lang w:val="en-US" w:eastAsia="ru-RU"/>
        </w:rPr>
        <w:t>XIX</w:t>
      </w:r>
      <w:r w:rsidRPr="00AF5850">
        <w:rPr>
          <w:rFonts w:eastAsia="Times New Roman"/>
          <w:lang w:eastAsia="ru-RU"/>
        </w:rPr>
        <w:t xml:space="preserve"> </w:t>
      </w:r>
      <w:proofErr w:type="gramStart"/>
      <w:r w:rsidRPr="00AF5850">
        <w:rPr>
          <w:rFonts w:eastAsia="Times New Roman"/>
          <w:lang w:eastAsia="ru-RU"/>
        </w:rPr>
        <w:t>в</w:t>
      </w:r>
      <w:proofErr w:type="gramEnd"/>
      <w:r w:rsidRPr="00AF5850">
        <w:rPr>
          <w:rFonts w:eastAsia="Times New Roman"/>
          <w:lang w:eastAsia="ru-RU"/>
        </w:rPr>
        <w:t>.в. // Отечественная история, 2003.- №6.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Стратегия развития воспитания в Российской Федерации на период до 2025 года"</w:t>
      </w:r>
      <w:proofErr w:type="gramStart"/>
      <w:r w:rsidRPr="00AF5850">
        <w:rPr>
          <w:rFonts w:eastAsia="Times New Roman"/>
          <w:lang w:eastAsia="ru-RU"/>
        </w:rPr>
        <w:t>.</w:t>
      </w:r>
      <w:proofErr w:type="gramEnd"/>
      <w:r w:rsidRPr="00AF5850">
        <w:rPr>
          <w:rFonts w:eastAsia="Times New Roman"/>
          <w:lang w:eastAsia="ru-RU"/>
        </w:rPr>
        <w:t xml:space="preserve"> [</w:t>
      </w:r>
      <w:proofErr w:type="gramStart"/>
      <w:r w:rsidRPr="00AF5850">
        <w:rPr>
          <w:rFonts w:eastAsia="Times New Roman"/>
          <w:lang w:eastAsia="ru-RU"/>
        </w:rPr>
        <w:t>э</w:t>
      </w:r>
      <w:proofErr w:type="gramEnd"/>
      <w:r w:rsidRPr="00AF5850">
        <w:rPr>
          <w:rFonts w:eastAsia="Times New Roman"/>
          <w:lang w:eastAsia="ru-RU"/>
        </w:rPr>
        <w:t xml:space="preserve">лектронный ресурс] режим доступа: URL: </w:t>
      </w:r>
      <w:hyperlink r:id="rId14" w:history="1">
        <w:r w:rsidRPr="00AF5850">
          <w:rPr>
            <w:rFonts w:eastAsia="Times New Roman"/>
            <w:lang w:eastAsia="ru-RU"/>
          </w:rPr>
          <w:t>https://rg.ru/2015/06/08/vospitanie-dok.html</w:t>
        </w:r>
      </w:hyperlink>
      <w:r w:rsidRPr="00AF5850">
        <w:rPr>
          <w:rFonts w:eastAsia="Times New Roman"/>
          <w:lang w:eastAsia="ru-RU"/>
        </w:rPr>
        <w:t xml:space="preserve"> (дата обращения 30.12.19.г.) 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Ушинский К.Д. Педагогические сочинения в 6-ти томах. Изд.: Педагогика, Москва, 1989. [электронная версия] – режим доступа </w:t>
      </w:r>
      <w:hyperlink r:id="rId15" w:history="1">
        <w:r w:rsidRPr="00AF5850">
          <w:rPr>
            <w:rFonts w:eastAsia="Times New Roman"/>
            <w:color w:val="0000FF"/>
            <w:u w:val="single"/>
            <w:lang w:eastAsia="ru-RU"/>
          </w:rPr>
          <w:t>https://search.rsl.ru/ru/record/01001512941</w:t>
        </w:r>
      </w:hyperlink>
      <w:r w:rsidRPr="00AF5850">
        <w:rPr>
          <w:rFonts w:eastAsia="Times New Roman"/>
          <w:lang w:eastAsia="ru-RU"/>
        </w:rPr>
        <w:t xml:space="preserve"> (дата обращения - 25.02.2020)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Theme="minorEastAsia"/>
          <w:bCs/>
          <w:color w:val="000000"/>
          <w:shd w:val="clear" w:color="auto" w:fill="FFFFFF"/>
          <w:lang w:eastAsia="ru-RU"/>
        </w:rPr>
        <w:t>Федеральный закон от 26 сентября 1997 г. N 125-ФЗ "О свободе совести и о религиозных объединениях" (с изменениями и дополнениями)</w:t>
      </w:r>
      <w:proofErr w:type="gramStart"/>
      <w:r w:rsidRPr="00AF5850">
        <w:rPr>
          <w:rFonts w:eastAsiaTheme="minorEastAsia"/>
          <w:bCs/>
          <w:color w:val="000000"/>
          <w:shd w:val="clear" w:color="auto" w:fill="FFFFFF"/>
          <w:lang w:eastAsia="ru-RU"/>
        </w:rPr>
        <w:t>.</w:t>
      </w:r>
      <w:proofErr w:type="gramEnd"/>
      <w:r w:rsidRPr="00AF5850">
        <w:rPr>
          <w:rFonts w:eastAsiaTheme="minorEastAsia"/>
          <w:lang w:eastAsia="ru-RU"/>
        </w:rPr>
        <w:t xml:space="preserve"> [</w:t>
      </w:r>
      <w:proofErr w:type="gramStart"/>
      <w:r w:rsidRPr="00AF5850">
        <w:rPr>
          <w:rFonts w:eastAsiaTheme="minorEastAsia"/>
          <w:lang w:eastAsia="ru-RU"/>
        </w:rPr>
        <w:t>э</w:t>
      </w:r>
      <w:proofErr w:type="gramEnd"/>
      <w:r w:rsidRPr="00AF5850">
        <w:rPr>
          <w:rFonts w:eastAsiaTheme="minorEastAsia"/>
          <w:lang w:eastAsia="ru-RU"/>
        </w:rPr>
        <w:t xml:space="preserve">лектронный ресурс] – режим доступа </w:t>
      </w:r>
      <w:hyperlink r:id="rId16" w:history="1">
        <w:r w:rsidRPr="00AF5850">
          <w:rPr>
            <w:rFonts w:eastAsiaTheme="minorEastAsia"/>
            <w:bCs/>
            <w:color w:val="0000FF"/>
            <w:u w:val="single"/>
            <w:shd w:val="clear" w:color="auto" w:fill="FFFFFF"/>
            <w:lang w:eastAsia="ru-RU"/>
          </w:rPr>
          <w:t>http://www.consultant.ru/document/cons_doc_LAW_140174/</w:t>
        </w:r>
      </w:hyperlink>
      <w:r w:rsidRPr="00AF5850">
        <w:rPr>
          <w:rFonts w:eastAsiaTheme="minorEastAsia"/>
          <w:bCs/>
          <w:color w:val="000000"/>
          <w:shd w:val="clear" w:color="auto" w:fill="FFFFFF"/>
          <w:lang w:eastAsia="ru-RU"/>
        </w:rPr>
        <w:t xml:space="preserve"> (дата обращения 22.03.2020)</w:t>
      </w:r>
    </w:p>
    <w:p w:rsidR="00714493" w:rsidRPr="00AF5850" w:rsidRDefault="00714493" w:rsidP="00714493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Федеральный закон "Об образовании в Российской Федерации" от 29.12.2012 N 273-ФЗ URL: </w:t>
      </w:r>
      <w:hyperlink r:id="rId17" w:history="1">
        <w:r w:rsidRPr="00AF5850">
          <w:rPr>
            <w:rFonts w:eastAsia="Times New Roman"/>
            <w:lang w:eastAsia="ru-RU"/>
          </w:rPr>
          <w:t>http://www.consultant.ru/document/cons_doc_LAW_140174/</w:t>
        </w:r>
      </w:hyperlink>
      <w:r w:rsidRPr="00AF5850">
        <w:rPr>
          <w:rFonts w:eastAsia="Times New Roman"/>
          <w:lang w:eastAsia="ru-RU"/>
        </w:rPr>
        <w:t xml:space="preserve"> (дата обращения 29.03.2019 г.)</w:t>
      </w:r>
    </w:p>
    <w:p w:rsidR="00714493" w:rsidRPr="00C673B8" w:rsidRDefault="00714493" w:rsidP="00714493">
      <w:pPr>
        <w:numPr>
          <w:ilvl w:val="0"/>
          <w:numId w:val="3"/>
        </w:numPr>
        <w:spacing w:after="0"/>
        <w:ind w:left="0" w:firstLine="0"/>
        <w:jc w:val="both"/>
        <w:rPr>
          <w:rFonts w:eastAsia="Times New Roman"/>
          <w:lang w:eastAsia="ru-RU"/>
        </w:rPr>
      </w:pPr>
      <w:r w:rsidRPr="00AF5850">
        <w:rPr>
          <w:rFonts w:eastAsiaTheme="minorEastAsia"/>
          <w:color w:val="000000" w:themeColor="text1"/>
          <w:lang w:eastAsia="ru-RU"/>
        </w:rPr>
        <w:t xml:space="preserve">Федеральный государственный образовательный стандарт  дошкольного образования, утвержденный приказом Министерством образования и науки РФ от 17 </w:t>
      </w:r>
      <w:r w:rsidRPr="00AF5850">
        <w:rPr>
          <w:rFonts w:eastAsiaTheme="minorEastAsia"/>
          <w:color w:val="000000" w:themeColor="text1"/>
          <w:lang w:eastAsia="ru-RU"/>
        </w:rPr>
        <w:lastRenderedPageBreak/>
        <w:t>октября 2013года № 1155.</w:t>
      </w:r>
      <w:r w:rsidRPr="00AF5850">
        <w:rPr>
          <w:rFonts w:eastAsiaTheme="minorEastAsia"/>
          <w:lang w:eastAsia="ru-RU"/>
        </w:rPr>
        <w:t xml:space="preserve"> [электронный ресурс] режим доступа </w:t>
      </w:r>
      <w:hyperlink r:id="rId18" w:history="1">
        <w:r w:rsidRPr="00AF5850">
          <w:rPr>
            <w:rFonts w:eastAsiaTheme="minorEastAsia"/>
            <w:color w:val="0000FF"/>
            <w:u w:val="single"/>
            <w:lang w:eastAsia="ru-RU"/>
          </w:rPr>
          <w:t>http://www.consultant.ru/document/cons_doc_LAW_154637/</w:t>
        </w:r>
      </w:hyperlink>
      <w:r w:rsidRPr="00AF5850">
        <w:rPr>
          <w:rFonts w:eastAsiaTheme="minorEastAsia"/>
          <w:color w:val="000000" w:themeColor="text1"/>
          <w:lang w:eastAsia="ru-RU"/>
        </w:rPr>
        <w:t>, дата обращения: 13.04.2020</w:t>
      </w: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0B06A0" w:rsidRDefault="00714493" w:rsidP="00714493">
      <w:pPr>
        <w:shd w:val="clear" w:color="auto" w:fill="FFFFFF"/>
        <w:spacing w:after="0"/>
        <w:jc w:val="right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Приложение </w:t>
      </w:r>
      <w:r w:rsidRPr="000B06A0">
        <w:rPr>
          <w:rFonts w:eastAsia="Times New Roman"/>
          <w:i/>
          <w:lang w:eastAsia="ru-RU"/>
        </w:rPr>
        <w:t>1 (к программе)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b/>
          <w:lang w:eastAsia="ru-RU"/>
        </w:rPr>
      </w:pPr>
      <w:r w:rsidRPr="00AF5850">
        <w:rPr>
          <w:rFonts w:eastAsia="Times New Roman"/>
          <w:b/>
          <w:lang w:eastAsia="ru-RU"/>
        </w:rPr>
        <w:t>Диагностические материалы к модулю «Сотворение мира»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Материалы: </w:t>
      </w:r>
      <w:proofErr w:type="gramStart"/>
      <w:r w:rsidRPr="00AF5850">
        <w:rPr>
          <w:rFonts w:eastAsia="Times New Roman"/>
          <w:lang w:eastAsia="ru-RU"/>
        </w:rPr>
        <w:t>Круг, разделенный на 6 секторов: вода,  небо, суша, светила</w:t>
      </w:r>
      <w:r>
        <w:rPr>
          <w:rFonts w:eastAsia="Times New Roman"/>
          <w:lang w:eastAsia="ru-RU"/>
        </w:rPr>
        <w:t>,</w:t>
      </w:r>
      <w:r w:rsidRPr="00AF5850">
        <w:rPr>
          <w:rFonts w:eastAsia="Times New Roman"/>
          <w:lang w:eastAsia="ru-RU"/>
        </w:rPr>
        <w:t xml:space="preserve"> рыбы, птиц, животных, человека.</w:t>
      </w:r>
      <w:proofErr w:type="gramEnd"/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fldSimple w:instr=" REF _Ref46866421 \r \h  \* MERGEFORMAT ">
        <w:r w:rsidRPr="001D773A">
          <w:rPr>
            <w:rFonts w:eastAsia="Times New Roman"/>
            <w:lang w:eastAsia="ru-RU"/>
          </w:rPr>
          <w:t>1</w:t>
        </w:r>
      </w:fldSimple>
      <w:fldSimple w:instr=" REF _Ref46866421 \r \h  \* MERGEFORMAT ">
        <w:r w:rsidRPr="001D773A">
          <w:rPr>
            <w:rFonts w:eastAsia="Times New Roman"/>
            <w:noProof/>
            <w:lang w:eastAsia="ru-RU"/>
          </w:rPr>
          <w:t>1</w:t>
        </w:r>
      </w:fldSimple>
      <w:r w:rsidRPr="00AF5850">
        <w:rPr>
          <w:rFonts w:eastAsia="Times New Roman"/>
          <w:noProof/>
          <w:lang w:eastAsia="ru-RU"/>
        </w:rPr>
        <w:drawing>
          <wp:inline distT="0" distB="0" distL="0" distR="0">
            <wp:extent cx="5162550" cy="212407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Метод диагностирования: наблюдение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Попросить детей расставить фигуры в соотношении с днями творения. Наблюдать, насколько быстро и правильно ребёнок справляется.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Задать вопросы: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Как нужно относиться к окружающей природе?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Нужно ли заботиться о животных?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Зачем нужно беречь растительность?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Критерии: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 1.Умение определить день сотворения исходя из библейских текстов.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2. Понимание необходимости бережного отношения к природе. 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Критерии оценки: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 xml:space="preserve">«Знает» 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«Частично знает»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r w:rsidRPr="00AF5850">
        <w:rPr>
          <w:rFonts w:eastAsia="Times New Roman"/>
          <w:lang w:eastAsia="ru-RU"/>
        </w:rPr>
        <w:t>«Не знает»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right"/>
        <w:rPr>
          <w:rFonts w:eastAsiaTheme="minorEastAsia"/>
          <w:color w:val="000000" w:themeColor="text1"/>
          <w:lang w:eastAsia="ru-RU"/>
        </w:rPr>
      </w:pPr>
      <w:r>
        <w:rPr>
          <w:rFonts w:eastAsiaTheme="minorEastAsia"/>
          <w:color w:val="000000" w:themeColor="text1"/>
          <w:lang w:eastAsia="ru-RU"/>
        </w:rPr>
        <w:t xml:space="preserve">приложение </w:t>
      </w:r>
      <w:r w:rsidRPr="00AF5850">
        <w:rPr>
          <w:rFonts w:eastAsiaTheme="minorEastAsia"/>
          <w:color w:val="000000" w:themeColor="text1"/>
          <w:lang w:eastAsia="ru-RU"/>
        </w:rPr>
        <w:t>2</w:t>
      </w:r>
      <w:proofErr w:type="gramStart"/>
      <w:r>
        <w:rPr>
          <w:rFonts w:eastAsiaTheme="minorEastAsia"/>
          <w:color w:val="000000" w:themeColor="text1"/>
          <w:lang w:eastAsia="ru-RU"/>
        </w:rPr>
        <w:t xml:space="preserve">( </w:t>
      </w:r>
      <w:proofErr w:type="gramEnd"/>
      <w:r>
        <w:rPr>
          <w:rFonts w:eastAsiaTheme="minorEastAsia"/>
          <w:color w:val="000000" w:themeColor="text1"/>
          <w:lang w:eastAsia="ru-RU"/>
        </w:rPr>
        <w:t>к программе)</w:t>
      </w:r>
      <w:r w:rsidRPr="00AF5850">
        <w:rPr>
          <w:rFonts w:eastAsiaTheme="minorEastAsia"/>
          <w:color w:val="000000" w:themeColor="text1"/>
          <w:lang w:eastAsia="ru-RU"/>
        </w:rPr>
        <w:t xml:space="preserve"> 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color w:val="000000" w:themeColor="text1"/>
          <w:lang w:eastAsia="ru-RU"/>
        </w:rPr>
      </w:pPr>
      <w:r w:rsidRPr="00AF5850">
        <w:rPr>
          <w:rFonts w:eastAsiaTheme="minorEastAsia"/>
          <w:b/>
          <w:color w:val="000000" w:themeColor="text1"/>
          <w:lang w:eastAsia="ru-RU"/>
        </w:rPr>
        <w:t>Диагностические материалы к модулю «Православные праздники».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color w:val="000000" w:themeColor="text1"/>
          <w:lang w:eastAsia="ru-RU"/>
        </w:rPr>
      </w:pPr>
      <w:r w:rsidRPr="00AF5850">
        <w:rPr>
          <w:rFonts w:eastAsiaTheme="minorEastAsia"/>
          <w:b/>
          <w:color w:val="000000" w:themeColor="text1"/>
          <w:lang w:eastAsia="ru-RU"/>
        </w:rPr>
        <w:t>Викторина «Православные праздники»</w:t>
      </w:r>
    </w:p>
    <w:tbl>
      <w:tblPr>
        <w:tblStyle w:val="6"/>
        <w:tblW w:w="9889" w:type="dxa"/>
        <w:tblLayout w:type="fixed"/>
        <w:tblLook w:val="04A0"/>
      </w:tblPr>
      <w:tblGrid>
        <w:gridCol w:w="817"/>
        <w:gridCol w:w="5812"/>
        <w:gridCol w:w="992"/>
        <w:gridCol w:w="1134"/>
        <w:gridCol w:w="1134"/>
      </w:tblGrid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вопрос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знает</w:t>
            </w: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частично знает</w:t>
            </w: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не знает</w:t>
            </w: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Когда отмечают Рождеств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>о Христово в России? (</w:t>
            </w: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7 января)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В каком городе родился младенец Иисус?</w:t>
            </w:r>
          </w:p>
          <w:p w:rsidR="00714493" w:rsidRPr="00AF5850" w:rsidRDefault="00714493" w:rsidP="007C1621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(Вифлеем)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Как зовут маму Иисуса Христа?</w:t>
            </w:r>
          </w:p>
          <w:p w:rsidR="00714493" w:rsidRPr="00AF5850" w:rsidRDefault="00714493" w:rsidP="007C1621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(Мария)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Кто принес благую весть Марии о рождении Христа? (Архангел Гавриил)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Второе название праздника Пасхи?</w:t>
            </w:r>
          </w:p>
          <w:p w:rsidR="00714493" w:rsidRPr="00AF5850" w:rsidRDefault="00714493" w:rsidP="007C1621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(Светлое Христово Воскресение)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noProof/>
                <w:color w:val="000000" w:themeColor="text1"/>
              </w:rPr>
              <w:drawing>
                <wp:inline distT="0" distB="0" distL="0" distR="0">
                  <wp:extent cx="1181100" cy="1459361"/>
                  <wp:effectExtent l="19050" t="0" r="0" b="0"/>
                  <wp:docPr id="9" name="Рисунок 9" descr="forgiveness-sun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giveness-sunday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99" cy="14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Какому событию посвящена икона?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(Возращение блудного сына)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noProof/>
                <w:color w:val="000000" w:themeColor="text1"/>
              </w:rPr>
              <w:drawing>
                <wp:inline distT="0" distB="0" distL="0" distR="0">
                  <wp:extent cx="1493994" cy="1112598"/>
                  <wp:effectExtent l="19050" t="0" r="0" b="0"/>
                  <wp:docPr id="10" name="Рисунок 5" descr="тоица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ица 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94" cy="111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Какому событию посвящена икона? «Сошествие Святого Духа на апостолов. Троица»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Как звали пророка, который крестил Иисуса Христа в Иордане? 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(Иоанн Креститель)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Что такое Евангелие? Как переводится слово «Евангелие»? (Благая весть)</w:t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noProof/>
                <w:color w:val="000000" w:themeColor="text1"/>
              </w:rPr>
              <w:drawing>
                <wp:inline distT="0" distB="0" distL="0" distR="0">
                  <wp:extent cx="1247775" cy="1663259"/>
                  <wp:effectExtent l="19050" t="0" r="9525" b="0"/>
                  <wp:docPr id="11" name="Рисунок 1" descr="https://ynical.org/images/stories/prazniki/blagoveshenie_bogorodic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nical.org/images/stories/prazniki/blagoveshenie_bogorodic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41" cy="166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Какое событие изображено на иконе? (Благовещение Пресвятой Богородицы)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Какую птицу считают символом чистоты? (Белый голубь)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Отгадай загадку: Пахнет смолою и плюшками, детскими снами, хлопушками, елочки маленький ствол, дарит Господь (Рождество) 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 какой день это произошло? 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И когда Иисус выходил из воды, тотчас увидел Иоанн, раскрытие небеса и Духа, как голубя, сходящего на Него. И глас был с небес: Ты Сын Мой возлюбленный, в котором Мое благоволение.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(Крещение Святое Богоявление) 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noProof/>
                <w:color w:val="000000" w:themeColor="text1"/>
              </w:rPr>
              <w:drawing>
                <wp:inline distT="0" distB="0" distL="0" distR="0">
                  <wp:extent cx="1501822" cy="1123950"/>
                  <wp:effectExtent l="19050" t="0" r="3128" b="0"/>
                  <wp:docPr id="12" name="Рисунок 4" descr="троица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оица 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18" cy="112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Какой праздник отмечается в храме? 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Отгадайте загадку: 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Весть летит во все концы: Трубят Ангелы-гонцы, В небесах поют Христа: Он от тления восстал! То не выдумка, не сказка, Главный праздник - наша (ПАСХА – светлое Христово Воскресение) 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Отгадай загадку: 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Что за чудо? Это ново: на апостолов Христовых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В виде пламенных языков Бог – </w:t>
            </w:r>
            <w:proofErr w:type="spellStart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Святый</w:t>
            </w:r>
            <w:proofErr w:type="spellEnd"/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Дух сводится. Так явила нам себя Пресвятая  (Троица)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В какой день ученики впервые увидели Иисуса в Божественной ипостаси на вершине горы Фавор?  (Преображение Господне)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Какое качество проявил человек? (милосердие, взаимовыручка) 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1606767" cy="1198060"/>
                  <wp:effectExtent l="19050" t="0" r="0" b="0"/>
                  <wp:docPr id="13" name="Рисунок 6" descr="гоститная пасха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титная пасха 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751" cy="11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Картина «благотворительность» Что происходит на картинке? 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noProof/>
                <w:color w:val="000000" w:themeColor="text1"/>
              </w:rPr>
              <w:drawing>
                <wp:inline distT="0" distB="0" distL="0" distR="0">
                  <wp:extent cx="1378240" cy="1257300"/>
                  <wp:effectExtent l="19050" t="0" r="0" b="0"/>
                  <wp:docPr id="14" name="Рисунок 13" descr="aktsiya-belyy-tsve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tsiya-belyy-tsvetok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4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«Изображение храма» – картина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color w:val="000000" w:themeColor="text1"/>
                <w:sz w:val="24"/>
                <w:szCs w:val="24"/>
              </w:rPr>
              <w:t>К какой культуре относиться храм?</w:t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noProof/>
                <w:color w:val="000000" w:themeColor="text1"/>
              </w:rPr>
              <w:drawing>
                <wp:inline distT="0" distB="0" distL="0" distR="0">
                  <wp:extent cx="1585979" cy="1181100"/>
                  <wp:effectExtent l="19050" t="0" r="0" b="0"/>
                  <wp:docPr id="15" name="Рисунок 12" descr="гостиная пасх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тиная пасха 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79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817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714493" w:rsidRPr="00AF5850" w:rsidRDefault="00714493" w:rsidP="007C1621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  <w:r w:rsidRPr="00AF5850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Общий балл</w:t>
            </w:r>
          </w:p>
        </w:tc>
        <w:tc>
          <w:tcPr>
            <w:tcW w:w="99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Критерии оценки: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«Знает»    14-20 правильных ответов на вопросы (70-100%)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«Частично знает»  7-14 правильных ответов на вопросы (35-70%)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color w:val="000000" w:themeColor="text1"/>
          <w:lang w:eastAsia="ru-RU"/>
        </w:rPr>
      </w:pPr>
      <w:r w:rsidRPr="00AF5850">
        <w:rPr>
          <w:rFonts w:eastAsia="Times New Roman"/>
          <w:color w:val="000000" w:themeColor="text1"/>
          <w:lang w:eastAsia="ru-RU"/>
        </w:rPr>
        <w:t>«Не знает» менее 7 правильных ответов на вопросы (менее 35)</w:t>
      </w:r>
    </w:p>
    <w:p w:rsidR="00714493" w:rsidRPr="00AF5850" w:rsidRDefault="00714493" w:rsidP="00714493">
      <w:pPr>
        <w:shd w:val="clear" w:color="auto" w:fill="FFFFFF"/>
        <w:spacing w:after="0"/>
        <w:jc w:val="both"/>
        <w:rPr>
          <w:rFonts w:eastAsia="Times New Roman"/>
          <w:color w:val="000000" w:themeColor="text1"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right"/>
        <w:rPr>
          <w:rFonts w:eastAsiaTheme="minorEastAsia"/>
          <w:b/>
          <w:lang w:eastAsia="ru-RU"/>
        </w:rPr>
      </w:pPr>
      <w:r>
        <w:rPr>
          <w:rFonts w:eastAsiaTheme="minorEastAsia"/>
          <w:lang w:eastAsia="ru-RU"/>
        </w:rPr>
        <w:lastRenderedPageBreak/>
        <w:t>приложение</w:t>
      </w:r>
      <w:r w:rsidRPr="00AF5850">
        <w:rPr>
          <w:rFonts w:eastAsiaTheme="minorEastAsia"/>
          <w:lang w:eastAsia="ru-RU"/>
        </w:rPr>
        <w:t xml:space="preserve"> 3</w:t>
      </w:r>
      <w:r>
        <w:rPr>
          <w:rFonts w:eastAsiaTheme="minorEastAsia"/>
          <w:lang w:eastAsia="ru-RU"/>
        </w:rPr>
        <w:t xml:space="preserve"> </w:t>
      </w:r>
      <w:proofErr w:type="gramStart"/>
      <w:r>
        <w:rPr>
          <w:rFonts w:eastAsiaTheme="minorEastAsia"/>
          <w:lang w:eastAsia="ru-RU"/>
        </w:rPr>
        <w:t xml:space="preserve">( </w:t>
      </w:r>
      <w:proofErr w:type="gramEnd"/>
      <w:r>
        <w:rPr>
          <w:rFonts w:eastAsiaTheme="minorEastAsia"/>
          <w:lang w:eastAsia="ru-RU"/>
        </w:rPr>
        <w:t>к программе)</w:t>
      </w: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  <w:r w:rsidRPr="00AF5850">
        <w:rPr>
          <w:rFonts w:eastAsiaTheme="minorEastAsia"/>
          <w:b/>
          <w:lang w:eastAsia="ru-RU"/>
        </w:rPr>
        <w:t>Оценочный лист: Выставка «Возрождение заброшенных святынь»</w:t>
      </w:r>
    </w:p>
    <w:tbl>
      <w:tblPr>
        <w:tblStyle w:val="6"/>
        <w:tblW w:w="0" w:type="auto"/>
        <w:tblLayout w:type="fixed"/>
        <w:tblLook w:val="04A0"/>
      </w:tblPr>
      <w:tblGrid>
        <w:gridCol w:w="727"/>
        <w:gridCol w:w="3776"/>
        <w:gridCol w:w="1842"/>
        <w:gridCol w:w="1809"/>
        <w:gridCol w:w="1984"/>
      </w:tblGrid>
      <w:tr w:rsidR="00714493" w:rsidRPr="00AF5850" w:rsidTr="007C1621">
        <w:tc>
          <w:tcPr>
            <w:tcW w:w="727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№</w:t>
            </w:r>
          </w:p>
        </w:tc>
        <w:tc>
          <w:tcPr>
            <w:tcW w:w="37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Критерий</w:t>
            </w:r>
          </w:p>
        </w:tc>
        <w:tc>
          <w:tcPr>
            <w:tcW w:w="184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Соответствует </w:t>
            </w:r>
          </w:p>
        </w:tc>
        <w:tc>
          <w:tcPr>
            <w:tcW w:w="18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Частично соответствует</w:t>
            </w:r>
          </w:p>
        </w:tc>
        <w:tc>
          <w:tcPr>
            <w:tcW w:w="19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 xml:space="preserve">Не соответствует </w:t>
            </w:r>
          </w:p>
        </w:tc>
      </w:tr>
      <w:tr w:rsidR="00714493" w:rsidRPr="00AF5850" w:rsidTr="007C1621">
        <w:tc>
          <w:tcPr>
            <w:tcW w:w="727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7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Участие ребенка в творческой  работе.</w:t>
            </w:r>
          </w:p>
        </w:tc>
        <w:tc>
          <w:tcPr>
            <w:tcW w:w="184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727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7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Соответствие заданной теме</w:t>
            </w:r>
          </w:p>
        </w:tc>
        <w:tc>
          <w:tcPr>
            <w:tcW w:w="184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727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7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Аккуратность выполнения работы.</w:t>
            </w:r>
          </w:p>
        </w:tc>
        <w:tc>
          <w:tcPr>
            <w:tcW w:w="184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727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7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Актуальность работы</w:t>
            </w:r>
          </w:p>
        </w:tc>
        <w:tc>
          <w:tcPr>
            <w:tcW w:w="184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714493" w:rsidRPr="00AF5850" w:rsidTr="007C1621">
        <w:tc>
          <w:tcPr>
            <w:tcW w:w="727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F5850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776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5850">
              <w:rPr>
                <w:sz w:val="24"/>
                <w:szCs w:val="24"/>
              </w:rPr>
              <w:t>Умение изложить материал</w:t>
            </w:r>
          </w:p>
        </w:tc>
        <w:tc>
          <w:tcPr>
            <w:tcW w:w="1842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14493" w:rsidRPr="00AF5850" w:rsidRDefault="00714493" w:rsidP="007C162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spacing w:after="0"/>
        <w:jc w:val="both"/>
        <w:rPr>
          <w:rFonts w:eastAsiaTheme="minorEastAsia"/>
          <w:b/>
          <w:lang w:eastAsia="ru-RU"/>
        </w:rPr>
      </w:pPr>
    </w:p>
    <w:p w:rsidR="00714493" w:rsidRPr="00AF5850" w:rsidRDefault="00714493" w:rsidP="00714493">
      <w:pPr>
        <w:pStyle w:val="a5"/>
        <w:spacing w:after="0" w:line="276" w:lineRule="auto"/>
        <w:jc w:val="both"/>
        <w:rPr>
          <w:rFonts w:ascii="Times New Roman" w:hAnsi="Times New Roman" w:cs="Times New Roman"/>
        </w:rPr>
      </w:pPr>
    </w:p>
    <w:p w:rsidR="00714493" w:rsidRPr="00AF5850" w:rsidRDefault="00714493" w:rsidP="00714493">
      <w:pPr>
        <w:pStyle w:val="a5"/>
        <w:spacing w:after="0" w:line="276" w:lineRule="auto"/>
        <w:jc w:val="both"/>
        <w:rPr>
          <w:rFonts w:ascii="Times New Roman" w:hAnsi="Times New Roman" w:cs="Times New Roman"/>
        </w:rPr>
      </w:pPr>
    </w:p>
    <w:p w:rsidR="00714493" w:rsidRPr="00AF5850" w:rsidRDefault="00714493" w:rsidP="00714493">
      <w:pPr>
        <w:pStyle w:val="a5"/>
        <w:spacing w:after="0" w:line="276" w:lineRule="auto"/>
        <w:jc w:val="both"/>
        <w:rPr>
          <w:rFonts w:ascii="Times New Roman" w:hAnsi="Times New Roman" w:cs="Times New Roman"/>
        </w:rPr>
      </w:pPr>
    </w:p>
    <w:p w:rsidR="00714493" w:rsidRPr="00AF5850" w:rsidRDefault="00714493" w:rsidP="00714493">
      <w:pPr>
        <w:pStyle w:val="a5"/>
        <w:spacing w:after="0" w:line="276" w:lineRule="auto"/>
        <w:jc w:val="both"/>
        <w:rPr>
          <w:rFonts w:ascii="Times New Roman" w:hAnsi="Times New Roman" w:cs="Times New Roman"/>
        </w:rPr>
      </w:pPr>
    </w:p>
    <w:p w:rsidR="00714493" w:rsidRPr="00AF5850" w:rsidRDefault="00714493" w:rsidP="00714493">
      <w:pPr>
        <w:pStyle w:val="a5"/>
        <w:spacing w:after="0" w:line="276" w:lineRule="auto"/>
        <w:jc w:val="both"/>
        <w:rPr>
          <w:rFonts w:ascii="Times New Roman" w:hAnsi="Times New Roman" w:cs="Times New Roman"/>
        </w:rPr>
      </w:pPr>
    </w:p>
    <w:p w:rsidR="00714493" w:rsidRPr="00AF5850" w:rsidRDefault="00714493" w:rsidP="00714493">
      <w:pPr>
        <w:pStyle w:val="a5"/>
        <w:spacing w:after="0" w:line="276" w:lineRule="auto"/>
        <w:jc w:val="both"/>
        <w:rPr>
          <w:rFonts w:ascii="Times New Roman" w:hAnsi="Times New Roman" w:cs="Times New Roman"/>
        </w:rPr>
      </w:pPr>
    </w:p>
    <w:p w:rsidR="007D172D" w:rsidRDefault="00714493"/>
    <w:sectPr w:rsidR="007D172D" w:rsidSect="00AA7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46A2"/>
    <w:multiLevelType w:val="multilevel"/>
    <w:tmpl w:val="D9284E2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 CYR"/>
        <w:b/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>
    <w:nsid w:val="0D3D213F"/>
    <w:multiLevelType w:val="hybridMultilevel"/>
    <w:tmpl w:val="5E0A4458"/>
    <w:lvl w:ilvl="0" w:tplc="1220BA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A19D2"/>
    <w:multiLevelType w:val="hybridMultilevel"/>
    <w:tmpl w:val="8CB47726"/>
    <w:lvl w:ilvl="0" w:tplc="1220BA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77804"/>
    <w:multiLevelType w:val="hybridMultilevel"/>
    <w:tmpl w:val="0A70D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A3C89"/>
    <w:multiLevelType w:val="hybridMultilevel"/>
    <w:tmpl w:val="182A6150"/>
    <w:lvl w:ilvl="0" w:tplc="1220BA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663C9"/>
    <w:multiLevelType w:val="hybridMultilevel"/>
    <w:tmpl w:val="B1CC69FC"/>
    <w:lvl w:ilvl="0" w:tplc="614860D4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29D2228C"/>
    <w:multiLevelType w:val="hybridMultilevel"/>
    <w:tmpl w:val="11FC41E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858F0"/>
    <w:multiLevelType w:val="hybridMultilevel"/>
    <w:tmpl w:val="5DF025F4"/>
    <w:lvl w:ilvl="0" w:tplc="DA1AACE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A2A21CB"/>
    <w:multiLevelType w:val="hybridMultilevel"/>
    <w:tmpl w:val="331C241A"/>
    <w:lvl w:ilvl="0" w:tplc="1220BA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E8539A"/>
    <w:multiLevelType w:val="hybridMultilevel"/>
    <w:tmpl w:val="EC285AC8"/>
    <w:lvl w:ilvl="0" w:tplc="1220BA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E35E45"/>
    <w:multiLevelType w:val="hybridMultilevel"/>
    <w:tmpl w:val="98740564"/>
    <w:lvl w:ilvl="0" w:tplc="DA1AA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BF438F"/>
    <w:multiLevelType w:val="hybridMultilevel"/>
    <w:tmpl w:val="0018DD4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0F5092"/>
    <w:multiLevelType w:val="hybridMultilevel"/>
    <w:tmpl w:val="66CE4230"/>
    <w:lvl w:ilvl="0" w:tplc="DA1AA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333C85"/>
    <w:multiLevelType w:val="hybridMultilevel"/>
    <w:tmpl w:val="DBC014C2"/>
    <w:lvl w:ilvl="0" w:tplc="DA1AA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2F632F"/>
    <w:multiLevelType w:val="hybridMultilevel"/>
    <w:tmpl w:val="7F44F0BE"/>
    <w:lvl w:ilvl="0" w:tplc="DA1AA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332488"/>
    <w:multiLevelType w:val="multilevel"/>
    <w:tmpl w:val="5838C1B4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3CA094E"/>
    <w:multiLevelType w:val="hybridMultilevel"/>
    <w:tmpl w:val="35403DEA"/>
    <w:lvl w:ilvl="0" w:tplc="DA1AA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31592E"/>
    <w:multiLevelType w:val="hybridMultilevel"/>
    <w:tmpl w:val="2B3E785C"/>
    <w:lvl w:ilvl="0" w:tplc="DA1AA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FC28A6"/>
    <w:multiLevelType w:val="hybridMultilevel"/>
    <w:tmpl w:val="29981084"/>
    <w:lvl w:ilvl="0" w:tplc="1220BA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670B32"/>
    <w:multiLevelType w:val="hybridMultilevel"/>
    <w:tmpl w:val="4E0CB4C4"/>
    <w:lvl w:ilvl="0" w:tplc="DA1AACEC">
      <w:start w:val="1"/>
      <w:numFmt w:val="bullet"/>
      <w:lvlText w:val="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0">
    <w:nsid w:val="6F364A47"/>
    <w:multiLevelType w:val="hybridMultilevel"/>
    <w:tmpl w:val="A18E3066"/>
    <w:lvl w:ilvl="0" w:tplc="1220BA9C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1">
    <w:nsid w:val="72625D0A"/>
    <w:multiLevelType w:val="hybridMultilevel"/>
    <w:tmpl w:val="7B6A2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5D4915"/>
    <w:multiLevelType w:val="multilevel"/>
    <w:tmpl w:val="00122CD0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3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2"/>
  </w:num>
  <w:num w:numId="2">
    <w:abstractNumId w:val="21"/>
  </w:num>
  <w:num w:numId="3">
    <w:abstractNumId w:val="6"/>
  </w:num>
  <w:num w:numId="4">
    <w:abstractNumId w:val="3"/>
  </w:num>
  <w:num w:numId="5">
    <w:abstractNumId w:val="20"/>
  </w:num>
  <w:num w:numId="6">
    <w:abstractNumId w:val="18"/>
  </w:num>
  <w:num w:numId="7">
    <w:abstractNumId w:val="2"/>
  </w:num>
  <w:num w:numId="8">
    <w:abstractNumId w:val="4"/>
  </w:num>
  <w:num w:numId="9">
    <w:abstractNumId w:val="9"/>
  </w:num>
  <w:num w:numId="10">
    <w:abstractNumId w:val="8"/>
  </w:num>
  <w:num w:numId="11">
    <w:abstractNumId w:val="0"/>
  </w:num>
  <w:num w:numId="12">
    <w:abstractNumId w:val="17"/>
  </w:num>
  <w:num w:numId="13">
    <w:abstractNumId w:val="5"/>
  </w:num>
  <w:num w:numId="14">
    <w:abstractNumId w:val="11"/>
  </w:num>
  <w:num w:numId="15">
    <w:abstractNumId w:val="19"/>
  </w:num>
  <w:num w:numId="16">
    <w:abstractNumId w:val="10"/>
  </w:num>
  <w:num w:numId="17">
    <w:abstractNumId w:val="12"/>
  </w:num>
  <w:num w:numId="18">
    <w:abstractNumId w:val="16"/>
  </w:num>
  <w:num w:numId="19">
    <w:abstractNumId w:val="13"/>
  </w:num>
  <w:num w:numId="20">
    <w:abstractNumId w:val="14"/>
  </w:num>
  <w:num w:numId="21">
    <w:abstractNumId w:val="7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493"/>
    <w:rsid w:val="00714493"/>
    <w:rsid w:val="007E108A"/>
    <w:rsid w:val="009B453E"/>
    <w:rsid w:val="00AA7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9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493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144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449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144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144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7144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144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449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qFormat/>
    <w:rsid w:val="0071449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3">
    <w:name w:val="Normal (Web)"/>
    <w:basedOn w:val="a"/>
    <w:uiPriority w:val="99"/>
    <w:unhideWhenUsed/>
    <w:qFormat/>
    <w:rsid w:val="007144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714493"/>
    <w:rPr>
      <w:b/>
      <w:bCs/>
    </w:rPr>
  </w:style>
  <w:style w:type="paragraph" w:styleId="a5">
    <w:name w:val="List Paragraph"/>
    <w:basedOn w:val="a"/>
    <w:uiPriority w:val="34"/>
    <w:qFormat/>
    <w:rsid w:val="00714493"/>
    <w:pPr>
      <w:spacing w:after="160" w:line="259" w:lineRule="auto"/>
      <w:ind w:left="720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71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449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1449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714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714493"/>
    <w:rPr>
      <w:i/>
      <w:iCs/>
    </w:rPr>
  </w:style>
  <w:style w:type="paragraph" w:customStyle="1" w:styleId="c7">
    <w:name w:val="c7"/>
    <w:basedOn w:val="a"/>
    <w:rsid w:val="007144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2">
    <w:name w:val="c2"/>
    <w:basedOn w:val="a0"/>
    <w:rsid w:val="00714493"/>
  </w:style>
  <w:style w:type="paragraph" w:customStyle="1" w:styleId="sfst">
    <w:name w:val="sfst"/>
    <w:basedOn w:val="a"/>
    <w:rsid w:val="007144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12">
    <w:name w:val="c12"/>
    <w:basedOn w:val="a"/>
    <w:rsid w:val="007144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0">
    <w:name w:val="c0"/>
    <w:basedOn w:val="a0"/>
    <w:rsid w:val="00714493"/>
  </w:style>
  <w:style w:type="paragraph" w:customStyle="1" w:styleId="c1">
    <w:name w:val="c1"/>
    <w:basedOn w:val="a"/>
    <w:rsid w:val="007144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4">
    <w:name w:val="c4"/>
    <w:basedOn w:val="a0"/>
    <w:rsid w:val="00714493"/>
  </w:style>
  <w:style w:type="paragraph" w:styleId="ab">
    <w:name w:val="header"/>
    <w:basedOn w:val="a"/>
    <w:link w:val="ac"/>
    <w:uiPriority w:val="99"/>
    <w:unhideWhenUsed/>
    <w:rsid w:val="00714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qFormat/>
    <w:rsid w:val="00714493"/>
    <w:rPr>
      <w:rFonts w:ascii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714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qFormat/>
    <w:rsid w:val="00714493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714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uiPriority w:val="59"/>
    <w:rsid w:val="00714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714493"/>
  </w:style>
  <w:style w:type="table" w:customStyle="1" w:styleId="31">
    <w:name w:val="Сетка таблицы3"/>
    <w:basedOn w:val="a1"/>
    <w:next w:val="a9"/>
    <w:uiPriority w:val="59"/>
    <w:rsid w:val="00714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714493"/>
    <w:rPr>
      <w:color w:val="800080" w:themeColor="followedHyperlink"/>
      <w:u w:val="single"/>
    </w:rPr>
  </w:style>
  <w:style w:type="numbering" w:customStyle="1" w:styleId="22">
    <w:name w:val="Нет списка2"/>
    <w:next w:val="a2"/>
    <w:uiPriority w:val="99"/>
    <w:semiHidden/>
    <w:unhideWhenUsed/>
    <w:rsid w:val="00714493"/>
  </w:style>
  <w:style w:type="table" w:customStyle="1" w:styleId="41">
    <w:name w:val="Сетка таблицы4"/>
    <w:basedOn w:val="a1"/>
    <w:next w:val="a9"/>
    <w:uiPriority w:val="59"/>
    <w:rsid w:val="007144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59"/>
    <w:rsid w:val="00714493"/>
    <w:pPr>
      <w:spacing w:after="0" w:line="240" w:lineRule="auto"/>
    </w:pPr>
    <w:rPr>
      <w:rFonts w:eastAsiaTheme="minorEastAsia"/>
      <w:sz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714493"/>
  </w:style>
  <w:style w:type="paragraph" w:customStyle="1" w:styleId="51">
    <w:name w:val="Заголовок 51"/>
    <w:basedOn w:val="a"/>
    <w:next w:val="a"/>
    <w:link w:val="50"/>
    <w:qFormat/>
    <w:rsid w:val="00714493"/>
    <w:pPr>
      <w:keepNext/>
      <w:spacing w:after="0" w:line="240" w:lineRule="auto"/>
      <w:jc w:val="center"/>
      <w:outlineLvl w:val="4"/>
    </w:pPr>
    <w:rPr>
      <w:rFonts w:eastAsia="Times New Roman"/>
      <w:b/>
      <w:bCs/>
      <w:szCs w:val="22"/>
      <w:lang w:eastAsia="ru-RU"/>
    </w:rPr>
  </w:style>
  <w:style w:type="character" w:customStyle="1" w:styleId="50">
    <w:name w:val="Заголовок 5 Знак"/>
    <w:basedOn w:val="a0"/>
    <w:link w:val="51"/>
    <w:qFormat/>
    <w:rsid w:val="00714493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210">
    <w:name w:val="Основной текст 2 Знак1"/>
    <w:basedOn w:val="a0"/>
    <w:link w:val="23"/>
    <w:uiPriority w:val="9"/>
    <w:qFormat/>
    <w:rsid w:val="00714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3">
    <w:name w:val="Body Text 2"/>
    <w:basedOn w:val="a"/>
    <w:link w:val="210"/>
    <w:uiPriority w:val="9"/>
    <w:qFormat/>
    <w:rsid w:val="00714493"/>
    <w:pPr>
      <w:spacing w:after="0" w:line="240" w:lineRule="auto"/>
      <w:jc w:val="center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4">
    <w:name w:val="Основной текст 2 Знак"/>
    <w:basedOn w:val="a0"/>
    <w:link w:val="23"/>
    <w:qFormat/>
    <w:rsid w:val="00714493"/>
    <w:rPr>
      <w:rFonts w:ascii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qFormat/>
    <w:rsid w:val="00714493"/>
    <w:pPr>
      <w:spacing w:after="0" w:line="240" w:lineRule="auto"/>
    </w:pPr>
    <w:rPr>
      <w:rFonts w:eastAsia="Times New Roman"/>
      <w:sz w:val="23"/>
      <w:szCs w:val="23"/>
      <w:lang w:eastAsia="ru-RU"/>
    </w:rPr>
  </w:style>
  <w:style w:type="character" w:customStyle="1" w:styleId="34">
    <w:name w:val="Основной текст 3 Знак"/>
    <w:basedOn w:val="a0"/>
    <w:link w:val="33"/>
    <w:qFormat/>
    <w:rsid w:val="00714493"/>
    <w:rPr>
      <w:rFonts w:ascii="Times New Roman" w:eastAsia="Times New Roman" w:hAnsi="Times New Roman" w:cs="Times New Roman"/>
      <w:sz w:val="23"/>
      <w:szCs w:val="23"/>
      <w:lang w:eastAsia="ru-RU"/>
    </w:rPr>
  </w:style>
  <w:style w:type="table" w:customStyle="1" w:styleId="6">
    <w:name w:val="Сетка таблицы6"/>
    <w:basedOn w:val="a1"/>
    <w:next w:val="a9"/>
    <w:uiPriority w:val="59"/>
    <w:rsid w:val="007144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k-margin">
    <w:name w:val="uk-margin"/>
    <w:basedOn w:val="a"/>
    <w:rsid w:val="007144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714493"/>
  </w:style>
  <w:style w:type="paragraph" w:customStyle="1" w:styleId="110">
    <w:name w:val="Заголовок 11"/>
    <w:basedOn w:val="a"/>
    <w:next w:val="a"/>
    <w:uiPriority w:val="9"/>
    <w:qFormat/>
    <w:rsid w:val="007144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7144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7144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f0">
    <w:name w:val="Название Знак"/>
    <w:basedOn w:val="a0"/>
    <w:qFormat/>
    <w:rsid w:val="00714493"/>
    <w:rPr>
      <w:rFonts w:ascii="Times New Roman" w:eastAsia="Times New Roman" w:hAnsi="Times New Roman" w:cs="Times New Roman"/>
      <w:sz w:val="24"/>
      <w:szCs w:val="19"/>
      <w:lang w:eastAsia="ru-RU"/>
    </w:rPr>
  </w:style>
  <w:style w:type="character" w:customStyle="1" w:styleId="apple-converted-space">
    <w:name w:val="apple-converted-space"/>
    <w:basedOn w:val="a0"/>
    <w:qFormat/>
    <w:rsid w:val="00714493"/>
  </w:style>
  <w:style w:type="character" w:customStyle="1" w:styleId="-">
    <w:name w:val="Интернет-ссылка"/>
    <w:basedOn w:val="a0"/>
    <w:uiPriority w:val="99"/>
    <w:unhideWhenUsed/>
    <w:rsid w:val="00714493"/>
    <w:rPr>
      <w:color w:val="0000FF"/>
      <w:u w:val="single"/>
    </w:rPr>
  </w:style>
  <w:style w:type="character" w:customStyle="1" w:styleId="pathseparator">
    <w:name w:val="path__separator"/>
    <w:basedOn w:val="a0"/>
    <w:qFormat/>
    <w:rsid w:val="00714493"/>
  </w:style>
  <w:style w:type="character" w:customStyle="1" w:styleId="extended-textshort">
    <w:name w:val="extended-text__short"/>
    <w:basedOn w:val="a0"/>
    <w:qFormat/>
    <w:rsid w:val="00714493"/>
  </w:style>
  <w:style w:type="character" w:customStyle="1" w:styleId="ListLabel1">
    <w:name w:val="ListLabel 1"/>
    <w:qFormat/>
    <w:rsid w:val="00714493"/>
    <w:rPr>
      <w:rFonts w:eastAsia="Times New Roman"/>
    </w:rPr>
  </w:style>
  <w:style w:type="character" w:customStyle="1" w:styleId="ListLabel2">
    <w:name w:val="ListLabel 2"/>
    <w:qFormat/>
    <w:rsid w:val="00714493"/>
    <w:rPr>
      <w:rFonts w:eastAsia="Times New Roman"/>
    </w:rPr>
  </w:style>
  <w:style w:type="character" w:customStyle="1" w:styleId="ListLabel3">
    <w:name w:val="ListLabel 3"/>
    <w:qFormat/>
    <w:rsid w:val="00714493"/>
    <w:rPr>
      <w:rFonts w:eastAsia="Times New Roman"/>
    </w:rPr>
  </w:style>
  <w:style w:type="character" w:customStyle="1" w:styleId="ListLabel4">
    <w:name w:val="ListLabel 4"/>
    <w:qFormat/>
    <w:rsid w:val="00714493"/>
    <w:rPr>
      <w:b w:val="0"/>
      <w:i w:val="0"/>
    </w:rPr>
  </w:style>
  <w:style w:type="character" w:customStyle="1" w:styleId="ListLabel5">
    <w:name w:val="ListLabel 5"/>
    <w:qFormat/>
    <w:rsid w:val="00714493"/>
    <w:rPr>
      <w:rFonts w:ascii="Times New Roman" w:hAnsi="Times New Roman"/>
      <w:b/>
      <w:sz w:val="24"/>
    </w:rPr>
  </w:style>
  <w:style w:type="character" w:customStyle="1" w:styleId="ListLabel6">
    <w:name w:val="ListLabel 6"/>
    <w:qFormat/>
    <w:rsid w:val="00714493"/>
    <w:rPr>
      <w:rFonts w:eastAsia="Times New Roman"/>
    </w:rPr>
  </w:style>
  <w:style w:type="character" w:customStyle="1" w:styleId="ListLabel7">
    <w:name w:val="ListLabel 7"/>
    <w:qFormat/>
    <w:rsid w:val="00714493"/>
    <w:rPr>
      <w:rFonts w:eastAsia="Times New Roman"/>
    </w:rPr>
  </w:style>
  <w:style w:type="character" w:customStyle="1" w:styleId="ListLabel8">
    <w:name w:val="ListLabel 8"/>
    <w:qFormat/>
    <w:rsid w:val="00714493"/>
    <w:rPr>
      <w:rFonts w:ascii="Times New Roman" w:eastAsia="Calibri" w:hAnsi="Times New Roman" w:cs="Times New Roman CYR"/>
      <w:b/>
      <w:sz w:val="24"/>
    </w:rPr>
  </w:style>
  <w:style w:type="character" w:customStyle="1" w:styleId="ListLabel9">
    <w:name w:val="ListLabel 9"/>
    <w:qFormat/>
    <w:rsid w:val="00714493"/>
    <w:rPr>
      <w:rFonts w:cs="Times New Roman"/>
    </w:rPr>
  </w:style>
  <w:style w:type="character" w:customStyle="1" w:styleId="ListLabel10">
    <w:name w:val="ListLabel 10"/>
    <w:qFormat/>
    <w:rsid w:val="00714493"/>
    <w:rPr>
      <w:rFonts w:cs="Courier New"/>
    </w:rPr>
  </w:style>
  <w:style w:type="character" w:customStyle="1" w:styleId="ListLabel11">
    <w:name w:val="ListLabel 11"/>
    <w:qFormat/>
    <w:rsid w:val="00714493"/>
    <w:rPr>
      <w:rFonts w:cs="Courier New"/>
    </w:rPr>
  </w:style>
  <w:style w:type="character" w:customStyle="1" w:styleId="ListLabel12">
    <w:name w:val="ListLabel 12"/>
    <w:qFormat/>
    <w:rsid w:val="00714493"/>
    <w:rPr>
      <w:rFonts w:cs="Courier New"/>
    </w:rPr>
  </w:style>
  <w:style w:type="character" w:customStyle="1" w:styleId="ListLabel13">
    <w:name w:val="ListLabel 13"/>
    <w:qFormat/>
    <w:rsid w:val="00714493"/>
    <w:rPr>
      <w:rFonts w:eastAsia="Calibri"/>
      <w:b/>
    </w:rPr>
  </w:style>
  <w:style w:type="character" w:customStyle="1" w:styleId="ListLabel14">
    <w:name w:val="ListLabel 14"/>
    <w:qFormat/>
    <w:rsid w:val="00714493"/>
    <w:rPr>
      <w:rFonts w:ascii="Times New Roman" w:eastAsia="Calibri" w:hAnsi="Times New Roman"/>
      <w:b/>
      <w:sz w:val="24"/>
    </w:rPr>
  </w:style>
  <w:style w:type="character" w:customStyle="1" w:styleId="ListLabel15">
    <w:name w:val="ListLabel 15"/>
    <w:qFormat/>
    <w:rsid w:val="00714493"/>
    <w:rPr>
      <w:rFonts w:eastAsia="Calibri"/>
      <w:b/>
    </w:rPr>
  </w:style>
  <w:style w:type="character" w:customStyle="1" w:styleId="ListLabel16">
    <w:name w:val="ListLabel 16"/>
    <w:qFormat/>
    <w:rsid w:val="00714493"/>
    <w:rPr>
      <w:rFonts w:eastAsia="Calibri"/>
      <w:b/>
    </w:rPr>
  </w:style>
  <w:style w:type="character" w:customStyle="1" w:styleId="ListLabel17">
    <w:name w:val="ListLabel 17"/>
    <w:qFormat/>
    <w:rsid w:val="00714493"/>
    <w:rPr>
      <w:rFonts w:eastAsia="Calibri"/>
      <w:b/>
    </w:rPr>
  </w:style>
  <w:style w:type="character" w:customStyle="1" w:styleId="ListLabel18">
    <w:name w:val="ListLabel 18"/>
    <w:qFormat/>
    <w:rsid w:val="00714493"/>
    <w:rPr>
      <w:rFonts w:eastAsia="Calibri"/>
      <w:b/>
    </w:rPr>
  </w:style>
  <w:style w:type="character" w:customStyle="1" w:styleId="ListLabel19">
    <w:name w:val="ListLabel 19"/>
    <w:qFormat/>
    <w:rsid w:val="00714493"/>
    <w:rPr>
      <w:rFonts w:eastAsia="Calibri"/>
      <w:b/>
    </w:rPr>
  </w:style>
  <w:style w:type="character" w:customStyle="1" w:styleId="ListLabel20">
    <w:name w:val="ListLabel 20"/>
    <w:qFormat/>
    <w:rsid w:val="00714493"/>
    <w:rPr>
      <w:rFonts w:eastAsia="Calibri"/>
      <w:b/>
    </w:rPr>
  </w:style>
  <w:style w:type="character" w:customStyle="1" w:styleId="ListLabel21">
    <w:name w:val="ListLabel 21"/>
    <w:qFormat/>
    <w:rsid w:val="00714493"/>
    <w:rPr>
      <w:rFonts w:eastAsia="Calibri"/>
      <w:b/>
    </w:rPr>
  </w:style>
  <w:style w:type="character" w:customStyle="1" w:styleId="ListLabel22">
    <w:name w:val="ListLabel 22"/>
    <w:qFormat/>
    <w:rsid w:val="00714493"/>
    <w:rPr>
      <w:b w:val="0"/>
    </w:rPr>
  </w:style>
  <w:style w:type="character" w:customStyle="1" w:styleId="ListLabel23">
    <w:name w:val="ListLabel 23"/>
    <w:qFormat/>
    <w:rsid w:val="00714493"/>
    <w:rPr>
      <w:rFonts w:cs="Times New Roman"/>
    </w:rPr>
  </w:style>
  <w:style w:type="character" w:customStyle="1" w:styleId="ListLabel24">
    <w:name w:val="ListLabel 24"/>
    <w:qFormat/>
    <w:rsid w:val="00714493"/>
    <w:rPr>
      <w:rFonts w:cs="Courier New"/>
    </w:rPr>
  </w:style>
  <w:style w:type="character" w:customStyle="1" w:styleId="ListLabel25">
    <w:name w:val="ListLabel 25"/>
    <w:qFormat/>
    <w:rsid w:val="00714493"/>
    <w:rPr>
      <w:rFonts w:cs="Courier New"/>
    </w:rPr>
  </w:style>
  <w:style w:type="character" w:customStyle="1" w:styleId="ListLabel26">
    <w:name w:val="ListLabel 26"/>
    <w:qFormat/>
    <w:rsid w:val="00714493"/>
    <w:rPr>
      <w:rFonts w:cs="Courier New"/>
    </w:rPr>
  </w:style>
  <w:style w:type="character" w:customStyle="1" w:styleId="ListLabel27">
    <w:name w:val="ListLabel 27"/>
    <w:qFormat/>
    <w:rsid w:val="00714493"/>
    <w:rPr>
      <w:rFonts w:cs="Courier New"/>
    </w:rPr>
  </w:style>
  <w:style w:type="character" w:customStyle="1" w:styleId="ListLabel28">
    <w:name w:val="ListLabel 28"/>
    <w:qFormat/>
    <w:rsid w:val="00714493"/>
    <w:rPr>
      <w:rFonts w:cs="Courier New"/>
    </w:rPr>
  </w:style>
  <w:style w:type="character" w:customStyle="1" w:styleId="ListLabel29">
    <w:name w:val="ListLabel 29"/>
    <w:qFormat/>
    <w:rsid w:val="00714493"/>
    <w:rPr>
      <w:rFonts w:cs="Courier New"/>
    </w:rPr>
  </w:style>
  <w:style w:type="character" w:customStyle="1" w:styleId="ListLabel30">
    <w:name w:val="ListLabel 30"/>
    <w:qFormat/>
    <w:rsid w:val="00714493"/>
    <w:rPr>
      <w:rFonts w:eastAsia="Calibri"/>
      <w:b/>
    </w:rPr>
  </w:style>
  <w:style w:type="character" w:customStyle="1" w:styleId="ListLabel31">
    <w:name w:val="ListLabel 31"/>
    <w:qFormat/>
    <w:rsid w:val="00714493"/>
    <w:rPr>
      <w:rFonts w:ascii="Times New Roman" w:eastAsia="Calibri" w:hAnsi="Times New Roman"/>
      <w:b/>
      <w:sz w:val="24"/>
    </w:rPr>
  </w:style>
  <w:style w:type="character" w:customStyle="1" w:styleId="ListLabel32">
    <w:name w:val="ListLabel 32"/>
    <w:qFormat/>
    <w:rsid w:val="00714493"/>
    <w:rPr>
      <w:rFonts w:eastAsia="Calibri"/>
      <w:b/>
    </w:rPr>
  </w:style>
  <w:style w:type="character" w:customStyle="1" w:styleId="ListLabel33">
    <w:name w:val="ListLabel 33"/>
    <w:qFormat/>
    <w:rsid w:val="00714493"/>
    <w:rPr>
      <w:rFonts w:eastAsia="Calibri"/>
      <w:b/>
    </w:rPr>
  </w:style>
  <w:style w:type="character" w:customStyle="1" w:styleId="ListLabel34">
    <w:name w:val="ListLabel 34"/>
    <w:qFormat/>
    <w:rsid w:val="00714493"/>
    <w:rPr>
      <w:rFonts w:eastAsia="Calibri"/>
      <w:b/>
    </w:rPr>
  </w:style>
  <w:style w:type="character" w:customStyle="1" w:styleId="ListLabel35">
    <w:name w:val="ListLabel 35"/>
    <w:qFormat/>
    <w:rsid w:val="00714493"/>
    <w:rPr>
      <w:rFonts w:eastAsia="Calibri"/>
      <w:b/>
    </w:rPr>
  </w:style>
  <w:style w:type="character" w:customStyle="1" w:styleId="ListLabel36">
    <w:name w:val="ListLabel 36"/>
    <w:qFormat/>
    <w:rsid w:val="00714493"/>
    <w:rPr>
      <w:rFonts w:eastAsia="Calibri"/>
      <w:b/>
    </w:rPr>
  </w:style>
  <w:style w:type="character" w:customStyle="1" w:styleId="ListLabel37">
    <w:name w:val="ListLabel 37"/>
    <w:qFormat/>
    <w:rsid w:val="00714493"/>
    <w:rPr>
      <w:rFonts w:eastAsia="Calibri"/>
      <w:b/>
    </w:rPr>
  </w:style>
  <w:style w:type="character" w:customStyle="1" w:styleId="ListLabel38">
    <w:name w:val="ListLabel 38"/>
    <w:qFormat/>
    <w:rsid w:val="00714493"/>
    <w:rPr>
      <w:rFonts w:eastAsia="Calibri"/>
      <w:b/>
    </w:rPr>
  </w:style>
  <w:style w:type="character" w:customStyle="1" w:styleId="ListLabel39">
    <w:name w:val="ListLabel 39"/>
    <w:qFormat/>
    <w:rsid w:val="00714493"/>
    <w:rPr>
      <w:color w:val="auto"/>
    </w:rPr>
  </w:style>
  <w:style w:type="character" w:customStyle="1" w:styleId="ListLabel40">
    <w:name w:val="ListLabel 40"/>
    <w:qFormat/>
    <w:rsid w:val="00714493"/>
    <w:rPr>
      <w:color w:val="auto"/>
    </w:rPr>
  </w:style>
  <w:style w:type="character" w:customStyle="1" w:styleId="ListLabel41">
    <w:name w:val="ListLabel 41"/>
    <w:qFormat/>
    <w:rsid w:val="00714493"/>
    <w:rPr>
      <w:color w:val="auto"/>
    </w:rPr>
  </w:style>
  <w:style w:type="character" w:customStyle="1" w:styleId="ListLabel42">
    <w:name w:val="ListLabel 42"/>
    <w:qFormat/>
    <w:rsid w:val="00714493"/>
    <w:rPr>
      <w:color w:val="auto"/>
    </w:rPr>
  </w:style>
  <w:style w:type="character" w:customStyle="1" w:styleId="ListLabel43">
    <w:name w:val="ListLabel 43"/>
    <w:qFormat/>
    <w:rsid w:val="00714493"/>
    <w:rPr>
      <w:color w:val="auto"/>
    </w:rPr>
  </w:style>
  <w:style w:type="character" w:customStyle="1" w:styleId="ListLabel44">
    <w:name w:val="ListLabel 44"/>
    <w:qFormat/>
    <w:rsid w:val="00714493"/>
    <w:rPr>
      <w:color w:val="auto"/>
    </w:rPr>
  </w:style>
  <w:style w:type="character" w:customStyle="1" w:styleId="ListLabel45">
    <w:name w:val="ListLabel 45"/>
    <w:qFormat/>
    <w:rsid w:val="00714493"/>
    <w:rPr>
      <w:color w:val="auto"/>
    </w:rPr>
  </w:style>
  <w:style w:type="character" w:customStyle="1" w:styleId="ListLabel46">
    <w:name w:val="ListLabel 46"/>
    <w:qFormat/>
    <w:rsid w:val="00714493"/>
    <w:rPr>
      <w:color w:val="auto"/>
    </w:rPr>
  </w:style>
  <w:style w:type="character" w:customStyle="1" w:styleId="ListLabel47">
    <w:name w:val="ListLabel 47"/>
    <w:qFormat/>
    <w:rsid w:val="00714493"/>
    <w:rPr>
      <w:color w:val="auto"/>
    </w:rPr>
  </w:style>
  <w:style w:type="character" w:customStyle="1" w:styleId="ListLabel48">
    <w:name w:val="ListLabel 48"/>
    <w:qFormat/>
    <w:rsid w:val="00714493"/>
    <w:rPr>
      <w:sz w:val="20"/>
    </w:rPr>
  </w:style>
  <w:style w:type="character" w:customStyle="1" w:styleId="ListLabel49">
    <w:name w:val="ListLabel 49"/>
    <w:qFormat/>
    <w:rsid w:val="00714493"/>
    <w:rPr>
      <w:sz w:val="20"/>
    </w:rPr>
  </w:style>
  <w:style w:type="character" w:customStyle="1" w:styleId="ListLabel50">
    <w:name w:val="ListLabel 50"/>
    <w:qFormat/>
    <w:rsid w:val="00714493"/>
    <w:rPr>
      <w:sz w:val="20"/>
    </w:rPr>
  </w:style>
  <w:style w:type="character" w:customStyle="1" w:styleId="ListLabel51">
    <w:name w:val="ListLabel 51"/>
    <w:qFormat/>
    <w:rsid w:val="00714493"/>
    <w:rPr>
      <w:sz w:val="20"/>
    </w:rPr>
  </w:style>
  <w:style w:type="character" w:customStyle="1" w:styleId="ListLabel52">
    <w:name w:val="ListLabel 52"/>
    <w:qFormat/>
    <w:rsid w:val="00714493"/>
    <w:rPr>
      <w:sz w:val="20"/>
    </w:rPr>
  </w:style>
  <w:style w:type="character" w:customStyle="1" w:styleId="ListLabel53">
    <w:name w:val="ListLabel 53"/>
    <w:qFormat/>
    <w:rsid w:val="00714493"/>
    <w:rPr>
      <w:sz w:val="20"/>
    </w:rPr>
  </w:style>
  <w:style w:type="character" w:customStyle="1" w:styleId="ListLabel54">
    <w:name w:val="ListLabel 54"/>
    <w:qFormat/>
    <w:rsid w:val="00714493"/>
    <w:rPr>
      <w:sz w:val="20"/>
    </w:rPr>
  </w:style>
  <w:style w:type="character" w:customStyle="1" w:styleId="ListLabel55">
    <w:name w:val="ListLabel 55"/>
    <w:qFormat/>
    <w:rsid w:val="00714493"/>
    <w:rPr>
      <w:sz w:val="20"/>
    </w:rPr>
  </w:style>
  <w:style w:type="character" w:customStyle="1" w:styleId="ListLabel56">
    <w:name w:val="ListLabel 56"/>
    <w:qFormat/>
    <w:rsid w:val="00714493"/>
    <w:rPr>
      <w:sz w:val="20"/>
    </w:rPr>
  </w:style>
  <w:style w:type="character" w:customStyle="1" w:styleId="ListLabel57">
    <w:name w:val="ListLabel 57"/>
    <w:qFormat/>
    <w:rsid w:val="00714493"/>
    <w:rPr>
      <w:rFonts w:cs="Courier New"/>
    </w:rPr>
  </w:style>
  <w:style w:type="character" w:customStyle="1" w:styleId="ListLabel58">
    <w:name w:val="ListLabel 58"/>
    <w:qFormat/>
    <w:rsid w:val="00714493"/>
    <w:rPr>
      <w:rFonts w:cs="Courier New"/>
    </w:rPr>
  </w:style>
  <w:style w:type="character" w:customStyle="1" w:styleId="ListLabel59">
    <w:name w:val="ListLabel 59"/>
    <w:qFormat/>
    <w:rsid w:val="00714493"/>
    <w:rPr>
      <w:rFonts w:cs="Courier New"/>
    </w:rPr>
  </w:style>
  <w:style w:type="character" w:customStyle="1" w:styleId="ListLabel60">
    <w:name w:val="ListLabel 60"/>
    <w:qFormat/>
    <w:rsid w:val="00714493"/>
    <w:rPr>
      <w:rFonts w:eastAsia="Calibri"/>
    </w:rPr>
  </w:style>
  <w:style w:type="character" w:customStyle="1" w:styleId="ListLabel61">
    <w:name w:val="ListLabel 61"/>
    <w:qFormat/>
    <w:rsid w:val="00714493"/>
    <w:rPr>
      <w:rFonts w:eastAsia="Calibri"/>
    </w:rPr>
  </w:style>
  <w:style w:type="character" w:customStyle="1" w:styleId="ListLabel62">
    <w:name w:val="ListLabel 62"/>
    <w:qFormat/>
    <w:rsid w:val="00714493"/>
    <w:rPr>
      <w:rFonts w:eastAsia="Calibri"/>
    </w:rPr>
  </w:style>
  <w:style w:type="character" w:customStyle="1" w:styleId="ListLabel63">
    <w:name w:val="ListLabel 63"/>
    <w:qFormat/>
    <w:rsid w:val="00714493"/>
    <w:rPr>
      <w:rFonts w:eastAsia="Calibri"/>
    </w:rPr>
  </w:style>
  <w:style w:type="character" w:customStyle="1" w:styleId="ListLabel64">
    <w:name w:val="ListLabel 64"/>
    <w:qFormat/>
    <w:rsid w:val="00714493"/>
    <w:rPr>
      <w:rFonts w:eastAsia="Calibri"/>
    </w:rPr>
  </w:style>
  <w:style w:type="character" w:customStyle="1" w:styleId="ListLabel65">
    <w:name w:val="ListLabel 65"/>
    <w:qFormat/>
    <w:rsid w:val="00714493"/>
    <w:rPr>
      <w:rFonts w:eastAsia="Calibri"/>
    </w:rPr>
  </w:style>
  <w:style w:type="character" w:customStyle="1" w:styleId="ListLabel66">
    <w:name w:val="ListLabel 66"/>
    <w:qFormat/>
    <w:rsid w:val="00714493"/>
    <w:rPr>
      <w:rFonts w:eastAsia="Calibri"/>
    </w:rPr>
  </w:style>
  <w:style w:type="character" w:customStyle="1" w:styleId="ListLabel67">
    <w:name w:val="ListLabel 67"/>
    <w:qFormat/>
    <w:rsid w:val="00714493"/>
    <w:rPr>
      <w:rFonts w:eastAsia="Calibri"/>
    </w:rPr>
  </w:style>
  <w:style w:type="character" w:customStyle="1" w:styleId="ListLabel68">
    <w:name w:val="ListLabel 68"/>
    <w:qFormat/>
    <w:rsid w:val="00714493"/>
    <w:rPr>
      <w:rFonts w:eastAsia="Calibri"/>
    </w:rPr>
  </w:style>
  <w:style w:type="character" w:customStyle="1" w:styleId="ListLabel69">
    <w:name w:val="ListLabel 69"/>
    <w:qFormat/>
    <w:rsid w:val="00714493"/>
    <w:rPr>
      <w:rFonts w:ascii="Times New Roman" w:hAnsi="Times New Roman" w:cs="Times New Roman"/>
      <w:color w:val="auto"/>
      <w:sz w:val="24"/>
      <w:szCs w:val="24"/>
      <w:shd w:val="clear" w:color="auto" w:fill="FFFFFF"/>
    </w:rPr>
  </w:style>
  <w:style w:type="character" w:customStyle="1" w:styleId="ListLabel70">
    <w:name w:val="ListLabel 70"/>
    <w:qFormat/>
    <w:rsid w:val="00714493"/>
    <w:rPr>
      <w:rFonts w:ascii="Times New Roman" w:hAnsi="Times New Roman"/>
      <w:b/>
      <w:sz w:val="24"/>
    </w:rPr>
  </w:style>
  <w:style w:type="character" w:customStyle="1" w:styleId="ListLabel71">
    <w:name w:val="ListLabel 71"/>
    <w:qFormat/>
    <w:rsid w:val="00714493"/>
    <w:rPr>
      <w:rFonts w:ascii="Times New Roman" w:eastAsia="Calibri" w:hAnsi="Times New Roman" w:cs="Times New Roman CYR"/>
      <w:b/>
      <w:sz w:val="24"/>
    </w:rPr>
  </w:style>
  <w:style w:type="character" w:customStyle="1" w:styleId="ListLabel72">
    <w:name w:val="ListLabel 72"/>
    <w:qFormat/>
    <w:rsid w:val="00714493"/>
    <w:rPr>
      <w:rFonts w:cs="Times New Roman"/>
    </w:rPr>
  </w:style>
  <w:style w:type="character" w:customStyle="1" w:styleId="ListLabel73">
    <w:name w:val="ListLabel 73"/>
    <w:qFormat/>
    <w:rsid w:val="00714493"/>
    <w:rPr>
      <w:rFonts w:cs="Courier New"/>
    </w:rPr>
  </w:style>
  <w:style w:type="character" w:customStyle="1" w:styleId="ListLabel74">
    <w:name w:val="ListLabel 74"/>
    <w:qFormat/>
    <w:rsid w:val="00714493"/>
    <w:rPr>
      <w:rFonts w:cs="Wingdings"/>
    </w:rPr>
  </w:style>
  <w:style w:type="character" w:customStyle="1" w:styleId="ListLabel75">
    <w:name w:val="ListLabel 75"/>
    <w:qFormat/>
    <w:rsid w:val="00714493"/>
    <w:rPr>
      <w:rFonts w:cs="Symbol"/>
    </w:rPr>
  </w:style>
  <w:style w:type="character" w:customStyle="1" w:styleId="ListLabel76">
    <w:name w:val="ListLabel 76"/>
    <w:qFormat/>
    <w:rsid w:val="00714493"/>
    <w:rPr>
      <w:rFonts w:cs="Courier New"/>
    </w:rPr>
  </w:style>
  <w:style w:type="character" w:customStyle="1" w:styleId="ListLabel77">
    <w:name w:val="ListLabel 77"/>
    <w:qFormat/>
    <w:rsid w:val="00714493"/>
    <w:rPr>
      <w:rFonts w:cs="Wingdings"/>
    </w:rPr>
  </w:style>
  <w:style w:type="character" w:customStyle="1" w:styleId="ListLabel78">
    <w:name w:val="ListLabel 78"/>
    <w:qFormat/>
    <w:rsid w:val="00714493"/>
    <w:rPr>
      <w:rFonts w:cs="Symbol"/>
    </w:rPr>
  </w:style>
  <w:style w:type="character" w:customStyle="1" w:styleId="ListLabel79">
    <w:name w:val="ListLabel 79"/>
    <w:qFormat/>
    <w:rsid w:val="00714493"/>
    <w:rPr>
      <w:rFonts w:cs="Courier New"/>
    </w:rPr>
  </w:style>
  <w:style w:type="character" w:customStyle="1" w:styleId="ListLabel80">
    <w:name w:val="ListLabel 80"/>
    <w:qFormat/>
    <w:rsid w:val="00714493"/>
    <w:rPr>
      <w:rFonts w:cs="Wingdings"/>
    </w:rPr>
  </w:style>
  <w:style w:type="character" w:customStyle="1" w:styleId="ListLabel81">
    <w:name w:val="ListLabel 81"/>
    <w:qFormat/>
    <w:rsid w:val="00714493"/>
    <w:rPr>
      <w:rFonts w:eastAsia="Calibri"/>
      <w:b/>
    </w:rPr>
  </w:style>
  <w:style w:type="character" w:customStyle="1" w:styleId="ListLabel82">
    <w:name w:val="ListLabel 82"/>
    <w:qFormat/>
    <w:rsid w:val="00714493"/>
    <w:rPr>
      <w:rFonts w:ascii="Times New Roman" w:eastAsia="Calibri" w:hAnsi="Times New Roman"/>
      <w:b/>
      <w:sz w:val="24"/>
    </w:rPr>
  </w:style>
  <w:style w:type="character" w:customStyle="1" w:styleId="ListLabel83">
    <w:name w:val="ListLabel 83"/>
    <w:qFormat/>
    <w:rsid w:val="00714493"/>
    <w:rPr>
      <w:rFonts w:eastAsia="Calibri"/>
      <w:b/>
    </w:rPr>
  </w:style>
  <w:style w:type="character" w:customStyle="1" w:styleId="ListLabel84">
    <w:name w:val="ListLabel 84"/>
    <w:qFormat/>
    <w:rsid w:val="00714493"/>
    <w:rPr>
      <w:rFonts w:eastAsia="Calibri"/>
      <w:b/>
    </w:rPr>
  </w:style>
  <w:style w:type="character" w:customStyle="1" w:styleId="ListLabel85">
    <w:name w:val="ListLabel 85"/>
    <w:qFormat/>
    <w:rsid w:val="00714493"/>
    <w:rPr>
      <w:rFonts w:eastAsia="Calibri"/>
      <w:b/>
    </w:rPr>
  </w:style>
  <w:style w:type="character" w:customStyle="1" w:styleId="ListLabel86">
    <w:name w:val="ListLabel 86"/>
    <w:qFormat/>
    <w:rsid w:val="00714493"/>
    <w:rPr>
      <w:rFonts w:eastAsia="Calibri"/>
      <w:b/>
    </w:rPr>
  </w:style>
  <w:style w:type="character" w:customStyle="1" w:styleId="ListLabel87">
    <w:name w:val="ListLabel 87"/>
    <w:qFormat/>
    <w:rsid w:val="00714493"/>
    <w:rPr>
      <w:rFonts w:eastAsia="Calibri"/>
      <w:b/>
    </w:rPr>
  </w:style>
  <w:style w:type="character" w:customStyle="1" w:styleId="ListLabel88">
    <w:name w:val="ListLabel 88"/>
    <w:qFormat/>
    <w:rsid w:val="00714493"/>
    <w:rPr>
      <w:rFonts w:eastAsia="Calibri"/>
      <w:b/>
    </w:rPr>
  </w:style>
  <w:style w:type="character" w:customStyle="1" w:styleId="ListLabel89">
    <w:name w:val="ListLabel 89"/>
    <w:qFormat/>
    <w:rsid w:val="00714493"/>
    <w:rPr>
      <w:rFonts w:eastAsia="Calibri"/>
      <w:b/>
    </w:rPr>
  </w:style>
  <w:style w:type="character" w:customStyle="1" w:styleId="ListLabel90">
    <w:name w:val="ListLabel 90"/>
    <w:qFormat/>
    <w:rsid w:val="00714493"/>
    <w:rPr>
      <w:rFonts w:eastAsia="Calibri"/>
      <w:b/>
    </w:rPr>
  </w:style>
  <w:style w:type="character" w:customStyle="1" w:styleId="ListLabel91">
    <w:name w:val="ListLabel 91"/>
    <w:qFormat/>
    <w:rsid w:val="00714493"/>
    <w:rPr>
      <w:rFonts w:ascii="Times New Roman" w:eastAsia="Calibri" w:hAnsi="Times New Roman"/>
      <w:b/>
      <w:sz w:val="24"/>
    </w:rPr>
  </w:style>
  <w:style w:type="character" w:customStyle="1" w:styleId="ListLabel92">
    <w:name w:val="ListLabel 92"/>
    <w:qFormat/>
    <w:rsid w:val="00714493"/>
    <w:rPr>
      <w:rFonts w:eastAsia="Calibri"/>
      <w:b/>
    </w:rPr>
  </w:style>
  <w:style w:type="character" w:customStyle="1" w:styleId="ListLabel93">
    <w:name w:val="ListLabel 93"/>
    <w:qFormat/>
    <w:rsid w:val="00714493"/>
    <w:rPr>
      <w:rFonts w:eastAsia="Calibri"/>
      <w:b/>
    </w:rPr>
  </w:style>
  <w:style w:type="character" w:customStyle="1" w:styleId="ListLabel94">
    <w:name w:val="ListLabel 94"/>
    <w:qFormat/>
    <w:rsid w:val="00714493"/>
    <w:rPr>
      <w:rFonts w:eastAsia="Calibri"/>
      <w:b/>
    </w:rPr>
  </w:style>
  <w:style w:type="character" w:customStyle="1" w:styleId="ListLabel95">
    <w:name w:val="ListLabel 95"/>
    <w:qFormat/>
    <w:rsid w:val="00714493"/>
    <w:rPr>
      <w:rFonts w:eastAsia="Calibri"/>
      <w:b/>
    </w:rPr>
  </w:style>
  <w:style w:type="character" w:customStyle="1" w:styleId="ListLabel96">
    <w:name w:val="ListLabel 96"/>
    <w:qFormat/>
    <w:rsid w:val="00714493"/>
    <w:rPr>
      <w:rFonts w:eastAsia="Calibri"/>
      <w:b/>
    </w:rPr>
  </w:style>
  <w:style w:type="character" w:customStyle="1" w:styleId="ListLabel97">
    <w:name w:val="ListLabel 97"/>
    <w:qFormat/>
    <w:rsid w:val="00714493"/>
    <w:rPr>
      <w:rFonts w:eastAsia="Calibri"/>
      <w:b/>
    </w:rPr>
  </w:style>
  <w:style w:type="character" w:customStyle="1" w:styleId="ListLabel98">
    <w:name w:val="ListLabel 98"/>
    <w:qFormat/>
    <w:rsid w:val="00714493"/>
    <w:rPr>
      <w:rFonts w:eastAsia="Calibri"/>
      <w:b/>
    </w:rPr>
  </w:style>
  <w:style w:type="character" w:customStyle="1" w:styleId="ListLabel99">
    <w:name w:val="ListLabel 99"/>
    <w:qFormat/>
    <w:rsid w:val="00714493"/>
    <w:rPr>
      <w:rFonts w:ascii="Times New Roman" w:hAnsi="Times New Roman" w:cs="Symbol"/>
      <w:b/>
      <w:sz w:val="24"/>
    </w:rPr>
  </w:style>
  <w:style w:type="character" w:customStyle="1" w:styleId="ListLabel100">
    <w:name w:val="ListLabel 100"/>
    <w:qFormat/>
    <w:rsid w:val="00714493"/>
    <w:rPr>
      <w:rFonts w:cs="Courier New"/>
    </w:rPr>
  </w:style>
  <w:style w:type="character" w:customStyle="1" w:styleId="ListLabel101">
    <w:name w:val="ListLabel 101"/>
    <w:qFormat/>
    <w:rsid w:val="00714493"/>
    <w:rPr>
      <w:rFonts w:cs="Wingdings"/>
    </w:rPr>
  </w:style>
  <w:style w:type="character" w:customStyle="1" w:styleId="ListLabel102">
    <w:name w:val="ListLabel 102"/>
    <w:qFormat/>
    <w:rsid w:val="00714493"/>
    <w:rPr>
      <w:rFonts w:cs="Symbol"/>
    </w:rPr>
  </w:style>
  <w:style w:type="character" w:customStyle="1" w:styleId="ListLabel103">
    <w:name w:val="ListLabel 103"/>
    <w:qFormat/>
    <w:rsid w:val="00714493"/>
    <w:rPr>
      <w:rFonts w:cs="Courier New"/>
    </w:rPr>
  </w:style>
  <w:style w:type="character" w:customStyle="1" w:styleId="ListLabel104">
    <w:name w:val="ListLabel 104"/>
    <w:qFormat/>
    <w:rsid w:val="00714493"/>
    <w:rPr>
      <w:rFonts w:cs="Wingdings"/>
    </w:rPr>
  </w:style>
  <w:style w:type="character" w:customStyle="1" w:styleId="ListLabel105">
    <w:name w:val="ListLabel 105"/>
    <w:qFormat/>
    <w:rsid w:val="00714493"/>
    <w:rPr>
      <w:rFonts w:cs="Symbol"/>
    </w:rPr>
  </w:style>
  <w:style w:type="character" w:customStyle="1" w:styleId="ListLabel106">
    <w:name w:val="ListLabel 106"/>
    <w:qFormat/>
    <w:rsid w:val="00714493"/>
    <w:rPr>
      <w:rFonts w:cs="Courier New"/>
    </w:rPr>
  </w:style>
  <w:style w:type="character" w:customStyle="1" w:styleId="ListLabel107">
    <w:name w:val="ListLabel 107"/>
    <w:qFormat/>
    <w:rsid w:val="00714493"/>
    <w:rPr>
      <w:rFonts w:cs="Wingdings"/>
    </w:rPr>
  </w:style>
  <w:style w:type="character" w:customStyle="1" w:styleId="ListLabel108">
    <w:name w:val="ListLabel 108"/>
    <w:qFormat/>
    <w:rsid w:val="00714493"/>
    <w:rPr>
      <w:rFonts w:ascii="Times New Roman" w:hAnsi="Times New Roman" w:cs="Times New Roman"/>
      <w:color w:val="auto"/>
      <w:sz w:val="24"/>
      <w:szCs w:val="24"/>
      <w:highlight w:val="white"/>
      <w:u w:val="none"/>
    </w:rPr>
  </w:style>
  <w:style w:type="paragraph" w:customStyle="1" w:styleId="13">
    <w:name w:val="Заголовок1"/>
    <w:basedOn w:val="a"/>
    <w:next w:val="af1"/>
    <w:qFormat/>
    <w:rsid w:val="0071449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1">
    <w:name w:val="Body Text"/>
    <w:basedOn w:val="a"/>
    <w:link w:val="af2"/>
    <w:rsid w:val="00714493"/>
    <w:pPr>
      <w:spacing w:after="140"/>
    </w:pPr>
    <w:rPr>
      <w:rFonts w:asciiTheme="minorHAnsi" w:hAnsiTheme="minorHAnsi" w:cstheme="minorBidi"/>
      <w:sz w:val="22"/>
      <w:szCs w:val="22"/>
    </w:rPr>
  </w:style>
  <w:style w:type="character" w:customStyle="1" w:styleId="af2">
    <w:name w:val="Основной текст Знак"/>
    <w:basedOn w:val="a0"/>
    <w:link w:val="af1"/>
    <w:rsid w:val="00714493"/>
  </w:style>
  <w:style w:type="paragraph" w:styleId="af3">
    <w:name w:val="List"/>
    <w:basedOn w:val="af1"/>
    <w:rsid w:val="00714493"/>
    <w:rPr>
      <w:rFonts w:cs="Arial"/>
    </w:rPr>
  </w:style>
  <w:style w:type="paragraph" w:customStyle="1" w:styleId="14">
    <w:name w:val="Название объекта1"/>
    <w:basedOn w:val="a"/>
    <w:qFormat/>
    <w:rsid w:val="00714493"/>
    <w:pPr>
      <w:suppressLineNumbers/>
      <w:spacing w:before="120" w:after="120"/>
    </w:pPr>
    <w:rPr>
      <w:rFonts w:asciiTheme="minorHAnsi" w:hAnsiTheme="minorHAnsi" w:cs="Arial"/>
      <w:i/>
      <w:iCs/>
    </w:rPr>
  </w:style>
  <w:style w:type="paragraph" w:styleId="15">
    <w:name w:val="index 1"/>
    <w:basedOn w:val="a"/>
    <w:next w:val="a"/>
    <w:autoRedefine/>
    <w:uiPriority w:val="99"/>
    <w:semiHidden/>
    <w:unhideWhenUsed/>
    <w:rsid w:val="00714493"/>
    <w:pPr>
      <w:spacing w:after="0" w:line="240" w:lineRule="auto"/>
      <w:ind w:left="240" w:hanging="240"/>
    </w:pPr>
  </w:style>
  <w:style w:type="paragraph" w:styleId="af4">
    <w:name w:val="index heading"/>
    <w:basedOn w:val="a"/>
    <w:qFormat/>
    <w:rsid w:val="00714493"/>
    <w:pPr>
      <w:suppressLineNumbers/>
    </w:pPr>
    <w:rPr>
      <w:rFonts w:asciiTheme="minorHAnsi" w:hAnsiTheme="minorHAnsi" w:cs="Arial"/>
      <w:sz w:val="22"/>
      <w:szCs w:val="22"/>
    </w:rPr>
  </w:style>
  <w:style w:type="paragraph" w:customStyle="1" w:styleId="16">
    <w:name w:val="Нижний колонтитул1"/>
    <w:basedOn w:val="a"/>
    <w:uiPriority w:val="99"/>
    <w:unhideWhenUsed/>
    <w:rsid w:val="0071449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Default">
    <w:name w:val="Default"/>
    <w:qFormat/>
    <w:rsid w:val="007144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5">
    <w:name w:val="Title"/>
    <w:basedOn w:val="a"/>
    <w:link w:val="17"/>
    <w:qFormat/>
    <w:rsid w:val="00714493"/>
    <w:pPr>
      <w:spacing w:after="0" w:line="240" w:lineRule="auto"/>
      <w:jc w:val="center"/>
    </w:pPr>
    <w:rPr>
      <w:rFonts w:eastAsia="Times New Roman"/>
      <w:szCs w:val="19"/>
      <w:lang w:eastAsia="ru-RU"/>
    </w:rPr>
  </w:style>
  <w:style w:type="character" w:customStyle="1" w:styleId="17">
    <w:name w:val="Название Знак1"/>
    <w:basedOn w:val="a0"/>
    <w:link w:val="af5"/>
    <w:rsid w:val="00714493"/>
    <w:rPr>
      <w:rFonts w:ascii="Times New Roman" w:eastAsia="Times New Roman" w:hAnsi="Times New Roman" w:cs="Times New Roman"/>
      <w:sz w:val="24"/>
      <w:szCs w:val="19"/>
      <w:lang w:eastAsia="ru-RU"/>
    </w:rPr>
  </w:style>
  <w:style w:type="paragraph" w:customStyle="1" w:styleId="headertext">
    <w:name w:val="headertext"/>
    <w:basedOn w:val="a"/>
    <w:qFormat/>
    <w:rsid w:val="00714493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18">
    <w:name w:val="Верхний колонтитул1"/>
    <w:basedOn w:val="a"/>
    <w:uiPriority w:val="99"/>
    <w:semiHidden/>
    <w:unhideWhenUsed/>
    <w:rsid w:val="0071449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af6">
    <w:name w:val="Содержимое таблицы"/>
    <w:basedOn w:val="a"/>
    <w:qFormat/>
    <w:rsid w:val="00714493"/>
    <w:pPr>
      <w:suppressLineNumbers/>
    </w:pPr>
    <w:rPr>
      <w:rFonts w:asciiTheme="minorHAnsi" w:hAnsiTheme="minorHAnsi" w:cstheme="minorBidi"/>
      <w:sz w:val="22"/>
      <w:szCs w:val="22"/>
    </w:rPr>
  </w:style>
  <w:style w:type="paragraph" w:customStyle="1" w:styleId="af7">
    <w:name w:val="Заголовок таблицы"/>
    <w:basedOn w:val="af6"/>
    <w:qFormat/>
    <w:rsid w:val="00714493"/>
    <w:pPr>
      <w:jc w:val="center"/>
    </w:pPr>
    <w:rPr>
      <w:b/>
      <w:bCs/>
    </w:rPr>
  </w:style>
  <w:style w:type="table" w:customStyle="1" w:styleId="7">
    <w:name w:val="Сетка таблицы7"/>
    <w:basedOn w:val="a1"/>
    <w:next w:val="a9"/>
    <w:uiPriority w:val="59"/>
    <w:rsid w:val="00714493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1">
    <w:name w:val="Заголовок 4 Знак1"/>
    <w:basedOn w:val="a0"/>
    <w:uiPriority w:val="9"/>
    <w:semiHidden/>
    <w:rsid w:val="0071449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19">
    <w:name w:val="Верхний колонтитул Знак1"/>
    <w:basedOn w:val="a0"/>
    <w:uiPriority w:val="99"/>
    <w:rsid w:val="00714493"/>
    <w:rPr>
      <w:sz w:val="22"/>
    </w:rPr>
  </w:style>
  <w:style w:type="character" w:customStyle="1" w:styleId="1a">
    <w:name w:val="Нижний колонтитул Знак1"/>
    <w:basedOn w:val="a0"/>
    <w:uiPriority w:val="99"/>
    <w:rsid w:val="00714493"/>
    <w:rPr>
      <w:sz w:val="22"/>
    </w:rPr>
  </w:style>
  <w:style w:type="paragraph" w:styleId="af8">
    <w:name w:val="footnote text"/>
    <w:basedOn w:val="a"/>
    <w:link w:val="af9"/>
    <w:uiPriority w:val="99"/>
    <w:rsid w:val="00714493"/>
    <w:pPr>
      <w:spacing w:after="0" w:line="240" w:lineRule="auto"/>
      <w:ind w:firstLine="709"/>
    </w:pPr>
    <w:rPr>
      <w:rFonts w:eastAsia="Calibri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714493"/>
    <w:rPr>
      <w:rFonts w:ascii="Times New Roman" w:eastAsia="Calibri" w:hAnsi="Times New Roman" w:cs="Times New Roman"/>
      <w:sz w:val="20"/>
      <w:szCs w:val="20"/>
    </w:rPr>
  </w:style>
  <w:style w:type="character" w:styleId="afa">
    <w:name w:val="footnote reference"/>
    <w:uiPriority w:val="99"/>
    <w:rsid w:val="00714493"/>
    <w:rPr>
      <w:vertAlign w:val="superscript"/>
    </w:rPr>
  </w:style>
  <w:style w:type="character" w:customStyle="1" w:styleId="bgdatatitle">
    <w:name w:val="bg_data_title"/>
    <w:basedOn w:val="a0"/>
    <w:rsid w:val="00714493"/>
  </w:style>
  <w:style w:type="character" w:customStyle="1" w:styleId="bgbibrefstverses">
    <w:name w:val="bg_bibrefs_t_verses"/>
    <w:basedOn w:val="a0"/>
    <w:rsid w:val="00714493"/>
  </w:style>
  <w:style w:type="character" w:customStyle="1" w:styleId="bgbibrefspassage">
    <w:name w:val="bg_bibrefs_passage"/>
    <w:basedOn w:val="a0"/>
    <w:rsid w:val="007144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otechnik/Vasilij_Zenkovskij/pedagogika/" TargetMode="External"/><Relationship Id="rId13" Type="http://schemas.openxmlformats.org/officeDocument/2006/relationships/hyperlink" Target="http://allrefs.net/c13/4edkb/p94/" TargetMode="External"/><Relationship Id="rId18" Type="http://schemas.openxmlformats.org/officeDocument/2006/relationships/hyperlink" Target="http://www.consultant.ru/document/cons_doc_LAW_154637/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://rodnaya-tropinka.ru/dary-frebelya/" TargetMode="External"/><Relationship Id="rId12" Type="http://schemas.openxmlformats.org/officeDocument/2006/relationships/hyperlink" Target="https://docviewer.yandex.ru/view/112814049/" TargetMode="External"/><Relationship Id="rId17" Type="http://schemas.openxmlformats.org/officeDocument/2006/relationships/hyperlink" Target="http://www.consultant.ru/document/cons_doc_LAW_140174/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40174/" TargetMode="External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hyperlink" Target="https://youtu.be/HvG4iwcNXWk" TargetMode="External"/><Relationship Id="rId11" Type="http://schemas.openxmlformats.org/officeDocument/2006/relationships/hyperlink" Target="http://www.consultant.ru/document/cons_doc_LAW_9959/" TargetMode="External"/><Relationship Id="rId24" Type="http://schemas.openxmlformats.org/officeDocument/2006/relationships/image" Target="media/image5.png"/><Relationship Id="rId5" Type="http://schemas.openxmlformats.org/officeDocument/2006/relationships/hyperlink" Target="https://youtu.be/ljcVEvsJz9c" TargetMode="External"/><Relationship Id="rId15" Type="http://schemas.openxmlformats.org/officeDocument/2006/relationships/hyperlink" Target="https://search.rsl.ru/ru/record/01001512941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://www.consultant.ru/cons/cgi/online.cgi?req=doc&amp;base=ESU&amp;n=18432" TargetMode="External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cons/cgi/online.cgi?req=doc&amp;base=ESU&amp;n=18432" TargetMode="External"/><Relationship Id="rId14" Type="http://schemas.openxmlformats.org/officeDocument/2006/relationships/hyperlink" Target="https://rg.ru/2015/06/08/vospitanie-dok.html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Сотворение мира Богом</a:t>
            </a:r>
            <a:r>
              <a:rPr lang="ru-RU" baseline="0"/>
              <a:t> за шесть дней 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0.21362616053590341"/>
          <c:y val="0.25499417265982582"/>
          <c:w val="0.38501233987543115"/>
          <c:h val="0.7450058273401888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вода</c:v>
                </c:pt>
                <c:pt idx="1">
                  <c:v>свет и тьма </c:v>
                </c:pt>
                <c:pt idx="2">
                  <c:v>растительный мир </c:v>
                </c:pt>
                <c:pt idx="3">
                  <c:v>светила</c:v>
                </c:pt>
                <c:pt idx="4">
                  <c:v>рыбы и птицы </c:v>
                </c:pt>
                <c:pt idx="5">
                  <c:v>живоный мир, человек.    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5890</Words>
  <Characters>33576</Characters>
  <Application>Microsoft Office Word</Application>
  <DocSecurity>0</DocSecurity>
  <Lines>279</Lines>
  <Paragraphs>78</Paragraphs>
  <ScaleCrop>false</ScaleCrop>
  <Company>HP</Company>
  <LinksUpToDate>false</LinksUpToDate>
  <CharactersWithSpaces>39388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2023-02-24T12:18:00Z</dcterms:created>
  <dcterms:modified xsi:type="dcterms:W3CDTF">2023-02-24T12:19:00Z</dcterms:modified>
</cp:coreProperties>
</file>